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2F" w:rsidRPr="00071BE0" w:rsidRDefault="006A28B0" w:rsidP="00C2142F">
      <w:pPr>
        <w:shd w:val="clear" w:color="auto" w:fill="FFFFFF"/>
        <w:spacing w:before="100" w:beforeAutospacing="1" w:after="100" w:afterAutospacing="1" w:line="240" w:lineRule="auto"/>
        <w:jc w:val="center"/>
        <w:outlineLvl w:val="0"/>
        <w:rPr>
          <w:rFonts w:eastAsia="Times New Roman" w:cs="Times New Roman"/>
          <w:b/>
          <w:bCs/>
          <w:kern w:val="36"/>
          <w:sz w:val="20"/>
          <w:szCs w:val="20"/>
          <w:lang w:eastAsia="en-GB"/>
        </w:rPr>
      </w:pPr>
      <w:r w:rsidRPr="00071BE0">
        <w:rPr>
          <w:rFonts w:eastAsia="Times New Roman" w:cs="Times New Roman"/>
          <w:b/>
          <w:bCs/>
          <w:kern w:val="36"/>
          <w:sz w:val="20"/>
          <w:szCs w:val="20"/>
          <w:lang w:eastAsia="en-GB"/>
        </w:rPr>
        <w:t xml:space="preserve">Pupil Premium – </w:t>
      </w:r>
      <w:r w:rsidR="008B2B51">
        <w:rPr>
          <w:rFonts w:eastAsia="Times New Roman" w:cs="Times New Roman"/>
          <w:b/>
          <w:bCs/>
          <w:kern w:val="36"/>
          <w:sz w:val="20"/>
          <w:szCs w:val="20"/>
          <w:lang w:eastAsia="en-GB"/>
        </w:rPr>
        <w:t>2019</w:t>
      </w:r>
      <w:r w:rsidR="00DC0B25">
        <w:rPr>
          <w:rFonts w:eastAsia="Times New Roman" w:cs="Times New Roman"/>
          <w:b/>
          <w:bCs/>
          <w:kern w:val="36"/>
          <w:sz w:val="20"/>
          <w:szCs w:val="20"/>
          <w:lang w:eastAsia="en-GB"/>
        </w:rPr>
        <w:t>/20</w:t>
      </w:r>
      <w:r w:rsidR="008B2B51">
        <w:rPr>
          <w:rFonts w:eastAsia="Times New Roman" w:cs="Times New Roman"/>
          <w:b/>
          <w:bCs/>
          <w:kern w:val="36"/>
          <w:sz w:val="20"/>
          <w:szCs w:val="20"/>
          <w:lang w:eastAsia="en-GB"/>
        </w:rPr>
        <w:t>20</w:t>
      </w:r>
    </w:p>
    <w:p w:rsidR="00B16142" w:rsidRPr="00071BE0" w:rsidRDefault="00B16142"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Each year we receive funding for students aged between 11 and 16 who are categorised as disadvantaged. We use this funding to help these students close any gaps in their performance with other students. Each year we identify objectives and actions which will help these students improve.</w:t>
      </w:r>
    </w:p>
    <w:p w:rsidR="00361F45" w:rsidRPr="00071BE0" w:rsidRDefault="00B16142"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 xml:space="preserve">Plans are made to support groups of students. Some students, for example those who are looked after receive additional funding, Pupil Premium Plus. The use of this funding is planned for by the school, in discussion with carers, parents and other agencies.  An individual plan for this funding is made. </w:t>
      </w:r>
    </w:p>
    <w:p w:rsidR="00361F45" w:rsidRPr="00071BE0" w:rsidRDefault="00361F45" w:rsidP="00B16142">
      <w:pPr>
        <w:shd w:val="clear" w:color="auto" w:fill="FFFFFF"/>
        <w:spacing w:before="100" w:beforeAutospacing="1" w:after="100" w:afterAutospacing="1" w:line="240" w:lineRule="auto"/>
        <w:outlineLvl w:val="0"/>
        <w:rPr>
          <w:rFonts w:eastAsia="Times New Roman" w:cs="Times New Roman"/>
          <w:sz w:val="20"/>
          <w:szCs w:val="20"/>
          <w:lang w:eastAsia="en-GB"/>
        </w:rPr>
      </w:pPr>
      <w:r w:rsidRPr="00071BE0">
        <w:rPr>
          <w:rFonts w:eastAsia="Times New Roman" w:cs="Times New Roman"/>
          <w:sz w:val="20"/>
          <w:szCs w:val="20"/>
          <w:lang w:eastAsia="en-GB"/>
        </w:rPr>
        <w:t xml:space="preserve">We also receive funding for students who did </w:t>
      </w:r>
      <w:r w:rsidR="00F47716" w:rsidRPr="00071BE0">
        <w:rPr>
          <w:rFonts w:eastAsia="Times New Roman" w:cs="Times New Roman"/>
          <w:sz w:val="20"/>
          <w:szCs w:val="20"/>
          <w:lang w:eastAsia="en-GB"/>
        </w:rPr>
        <w:t>not reach the expected level in English and Mathematics at the end of KS2.</w:t>
      </w:r>
    </w:p>
    <w:p w:rsidR="00B16142" w:rsidRPr="00071BE0" w:rsidRDefault="00B16142" w:rsidP="00B16142">
      <w:pPr>
        <w:shd w:val="clear" w:color="auto" w:fill="FFFFFF"/>
        <w:spacing w:before="100" w:beforeAutospacing="1" w:after="100" w:afterAutospacing="1" w:line="240" w:lineRule="auto"/>
        <w:outlineLvl w:val="0"/>
        <w:rPr>
          <w:rFonts w:eastAsia="Times New Roman" w:cs="Times New Roman"/>
          <w:b/>
          <w:bCs/>
          <w:kern w:val="36"/>
          <w:sz w:val="20"/>
          <w:szCs w:val="20"/>
          <w:lang w:eastAsia="en-GB"/>
        </w:rPr>
      </w:pPr>
      <w:r w:rsidRPr="00071BE0">
        <w:rPr>
          <w:rFonts w:eastAsia="Times New Roman" w:cs="Times New Roman"/>
          <w:sz w:val="20"/>
          <w:szCs w:val="20"/>
          <w:lang w:eastAsia="en-GB"/>
        </w:rPr>
        <w:t>The objectives and actions bel</w:t>
      </w:r>
      <w:r w:rsidR="00F47716" w:rsidRPr="00071BE0">
        <w:rPr>
          <w:rFonts w:eastAsia="Times New Roman" w:cs="Times New Roman"/>
          <w:sz w:val="20"/>
          <w:szCs w:val="20"/>
          <w:lang w:eastAsia="en-GB"/>
        </w:rPr>
        <w:t>ow include</w:t>
      </w:r>
      <w:r w:rsidRPr="00071BE0">
        <w:rPr>
          <w:rFonts w:eastAsia="Times New Roman" w:cs="Times New Roman"/>
          <w:sz w:val="20"/>
          <w:szCs w:val="20"/>
          <w:lang w:eastAsia="en-GB"/>
        </w:rPr>
        <w:t xml:space="preserve"> those which s</w:t>
      </w:r>
      <w:r w:rsidR="00F47716" w:rsidRPr="00071BE0">
        <w:rPr>
          <w:rFonts w:eastAsia="Times New Roman" w:cs="Times New Roman"/>
          <w:sz w:val="20"/>
          <w:szCs w:val="20"/>
          <w:lang w:eastAsia="en-GB"/>
        </w:rPr>
        <w:t>tudents accessing pupil premium funding,</w:t>
      </w:r>
      <w:r w:rsidRPr="00071BE0">
        <w:rPr>
          <w:rFonts w:eastAsia="Times New Roman" w:cs="Times New Roman"/>
          <w:sz w:val="20"/>
          <w:szCs w:val="20"/>
          <w:lang w:eastAsia="en-GB"/>
        </w:rPr>
        <w:t xml:space="preserve"> those receiving Pupil Premium Plus </w:t>
      </w:r>
      <w:r w:rsidR="00F47716" w:rsidRPr="00071BE0">
        <w:rPr>
          <w:rFonts w:eastAsia="Times New Roman" w:cs="Times New Roman"/>
          <w:sz w:val="20"/>
          <w:szCs w:val="20"/>
          <w:lang w:eastAsia="en-GB"/>
        </w:rPr>
        <w:t xml:space="preserve">and those receiving year 7 catch up funding </w:t>
      </w:r>
      <w:r w:rsidRPr="00071BE0">
        <w:rPr>
          <w:rFonts w:eastAsia="Times New Roman" w:cs="Times New Roman"/>
          <w:sz w:val="20"/>
          <w:szCs w:val="20"/>
          <w:lang w:eastAsia="en-GB"/>
        </w:rPr>
        <w:t>may access.</w:t>
      </w:r>
    </w:p>
    <w:p w:rsidR="006A28B0" w:rsidRPr="00992637" w:rsidRDefault="00B16142" w:rsidP="00071BE0">
      <w:pPr>
        <w:shd w:val="clear" w:color="auto" w:fill="FFFFFF"/>
        <w:spacing w:before="100" w:beforeAutospacing="1" w:after="100" w:afterAutospacing="1" w:line="240" w:lineRule="auto"/>
        <w:outlineLvl w:val="0"/>
        <w:rPr>
          <w:rFonts w:eastAsia="Times New Roman" w:cs="Times New Roman"/>
          <w:b/>
          <w:bCs/>
          <w:kern w:val="36"/>
          <w:sz w:val="24"/>
          <w:szCs w:val="24"/>
          <w:u w:val="single"/>
          <w:lang w:eastAsia="en-GB"/>
        </w:rPr>
      </w:pPr>
      <w:r w:rsidRPr="00992637">
        <w:rPr>
          <w:rFonts w:eastAsia="Times New Roman" w:cs="Times New Roman"/>
          <w:b/>
          <w:bCs/>
          <w:kern w:val="36"/>
          <w:sz w:val="24"/>
          <w:szCs w:val="24"/>
          <w:u w:val="single"/>
          <w:lang w:eastAsia="en-GB"/>
        </w:rPr>
        <w:t>Last Year</w:t>
      </w:r>
      <w:r w:rsidR="00E40C87">
        <w:rPr>
          <w:rFonts w:eastAsia="Times New Roman" w:cs="Times New Roman"/>
          <w:b/>
          <w:bCs/>
          <w:kern w:val="36"/>
          <w:sz w:val="24"/>
          <w:szCs w:val="24"/>
          <w:u w:val="single"/>
          <w:lang w:eastAsia="en-GB"/>
        </w:rPr>
        <w:t xml:space="preserve"> </w:t>
      </w:r>
      <w:r w:rsidR="00E40C87">
        <w:rPr>
          <w:rFonts w:eastAsia="Times New Roman" w:cs="Times New Roman"/>
          <w:b/>
          <w:sz w:val="24"/>
          <w:szCs w:val="24"/>
          <w:lang w:eastAsia="en-GB"/>
        </w:rPr>
        <w:t>2019 - 2020</w:t>
      </w:r>
      <w:r w:rsidR="00C2142F" w:rsidRPr="00992637">
        <w:rPr>
          <w:rFonts w:eastAsia="Times New Roman" w:cs="Arial"/>
          <w:b/>
          <w:vanish/>
          <w:sz w:val="24"/>
          <w:szCs w:val="24"/>
          <w:u w:val="single"/>
          <w:lang w:eastAsia="en-GB"/>
        </w:rPr>
        <w:t>Top of Form</w:t>
      </w:r>
    </w:p>
    <w:p w:rsidR="00071BE0" w:rsidRPr="006A4046" w:rsidRDefault="00071BE0" w:rsidP="00DC0B25">
      <w:pPr>
        <w:pBdr>
          <w:bottom w:val="single" w:sz="6" w:space="1" w:color="auto"/>
        </w:pBdr>
        <w:spacing w:after="0" w:line="240" w:lineRule="auto"/>
        <w:rPr>
          <w:rFonts w:eastAsia="Times New Roman" w:cs="Arial"/>
          <w:b/>
          <w:vanish/>
          <w:sz w:val="24"/>
          <w:szCs w:val="24"/>
          <w:lang w:eastAsia="en-GB"/>
        </w:rPr>
      </w:pPr>
      <w:r w:rsidRPr="006A4046">
        <w:rPr>
          <w:rFonts w:eastAsia="Times New Roman" w:cs="Arial"/>
          <w:b/>
          <w:vanish/>
          <w:sz w:val="24"/>
          <w:szCs w:val="24"/>
          <w:lang w:eastAsia="en-GB"/>
        </w:rPr>
        <w:t>Top of Form</w:t>
      </w:r>
    </w:p>
    <w:p w:rsidR="00071BE0" w:rsidRPr="006A4046" w:rsidRDefault="00071BE0" w:rsidP="00071BE0">
      <w:pPr>
        <w:shd w:val="clear" w:color="auto" w:fill="FFFFFF"/>
        <w:spacing w:after="0" w:line="240" w:lineRule="auto"/>
        <w:rPr>
          <w:rFonts w:eastAsia="Times New Roman" w:cs="Times New Roman"/>
          <w:b/>
          <w:sz w:val="24"/>
          <w:szCs w:val="24"/>
          <w:lang w:eastAsia="en-GB"/>
        </w:rPr>
      </w:pPr>
      <w:r w:rsidRPr="006A4046">
        <w:rPr>
          <w:rFonts w:eastAsia="Times New Roman" w:cs="Times New Roman"/>
          <w:b/>
          <w:sz w:val="24"/>
          <w:szCs w:val="24"/>
          <w:lang w:eastAsia="en-GB"/>
        </w:rPr>
        <w:t>Overview of funding</w:t>
      </w:r>
      <w:r w:rsidR="00E40C87">
        <w:rPr>
          <w:rFonts w:eastAsia="Times New Roman" w:cs="Times New Roman"/>
          <w:b/>
          <w:sz w:val="24"/>
          <w:szCs w:val="24"/>
          <w:lang w:eastAsia="en-GB"/>
        </w:rPr>
        <w:t xml:space="preserve"> </w:t>
      </w:r>
    </w:p>
    <w:p w:rsidR="00071BE0" w:rsidRPr="00071BE0" w:rsidRDefault="00071BE0" w:rsidP="00071BE0">
      <w:pPr>
        <w:shd w:val="clear" w:color="auto" w:fill="FFFFFF"/>
        <w:spacing w:after="0" w:line="240" w:lineRule="auto"/>
        <w:rPr>
          <w:rFonts w:eastAsia="Times New Roman" w:cs="Times New Roman"/>
          <w:b/>
          <w:sz w:val="20"/>
          <w:szCs w:val="20"/>
          <w:lang w:eastAsia="en-GB"/>
        </w:rPr>
      </w:pPr>
    </w:p>
    <w:tbl>
      <w:tblPr>
        <w:tblW w:w="100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86"/>
        <w:gridCol w:w="784"/>
        <w:gridCol w:w="557"/>
        <w:gridCol w:w="1923"/>
      </w:tblGrid>
      <w:tr w:rsidR="00EC6022" w:rsidRPr="00071BE0" w:rsidTr="001E77AC">
        <w:trPr>
          <w:trHeight w:val="287"/>
          <w:tblHeader/>
          <w:tblCellSpacing w:w="0" w:type="dxa"/>
        </w:trPr>
        <w:tc>
          <w:tcPr>
            <w:tcW w:w="6786" w:type="dxa"/>
            <w:vAlign w:val="center"/>
            <w:hideMark/>
          </w:tcPr>
          <w:p w:rsidR="00EC6022" w:rsidRPr="00071BE0" w:rsidRDefault="00EC6022" w:rsidP="001E77AC">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October 2019</w:t>
            </w:r>
          </w:p>
        </w:tc>
        <w:tc>
          <w:tcPr>
            <w:tcW w:w="0" w:type="auto"/>
            <w:vAlign w:val="center"/>
            <w:hideMark/>
          </w:tcPr>
          <w:p w:rsidR="00EC6022" w:rsidRPr="00071BE0" w:rsidRDefault="00EC6022" w:rsidP="001E77AC">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Quantity</w:t>
            </w:r>
          </w:p>
        </w:tc>
        <w:tc>
          <w:tcPr>
            <w:tcW w:w="0" w:type="auto"/>
            <w:vAlign w:val="center"/>
            <w:hideMark/>
          </w:tcPr>
          <w:p w:rsidR="00EC6022" w:rsidRPr="00071BE0" w:rsidRDefault="00EC6022" w:rsidP="001E77AC">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Rate</w:t>
            </w:r>
          </w:p>
        </w:tc>
        <w:tc>
          <w:tcPr>
            <w:tcW w:w="0" w:type="auto"/>
            <w:vAlign w:val="center"/>
            <w:hideMark/>
          </w:tcPr>
          <w:p w:rsidR="00EC6022" w:rsidRPr="00071BE0" w:rsidRDefault="00EC6022" w:rsidP="001E77AC">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Total</w:t>
            </w:r>
          </w:p>
        </w:tc>
      </w:tr>
      <w:tr w:rsidR="00EC6022" w:rsidRPr="00071BE0" w:rsidTr="001E77AC">
        <w:trPr>
          <w:trHeight w:val="215"/>
          <w:tblCellSpacing w:w="0" w:type="dxa"/>
        </w:trPr>
        <w:tc>
          <w:tcPr>
            <w:tcW w:w="6786" w:type="dxa"/>
            <w:vAlign w:val="center"/>
            <w:hideMark/>
          </w:tcPr>
          <w:p w:rsidR="00EC6022" w:rsidRPr="00071BE0" w:rsidRDefault="00EC6022" w:rsidP="001E77AC">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Free School Meals Pupils eligible for Pupil Premium</w:t>
            </w:r>
          </w:p>
        </w:tc>
        <w:tc>
          <w:tcPr>
            <w:tcW w:w="0" w:type="auto"/>
            <w:vAlign w:val="center"/>
          </w:tcPr>
          <w:p w:rsidR="00EC6022" w:rsidRPr="00071BE0" w:rsidRDefault="00EC6022" w:rsidP="001E77AC">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38</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£935</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£35530</w:t>
            </w:r>
          </w:p>
        </w:tc>
      </w:tr>
      <w:tr w:rsidR="00EC6022" w:rsidRPr="00071BE0" w:rsidTr="001E77AC">
        <w:trPr>
          <w:trHeight w:val="215"/>
          <w:tblCellSpacing w:w="0" w:type="dxa"/>
        </w:trPr>
        <w:tc>
          <w:tcPr>
            <w:tcW w:w="6786" w:type="dxa"/>
            <w:vAlign w:val="center"/>
            <w:hideMark/>
          </w:tcPr>
          <w:p w:rsidR="00EC6022" w:rsidRPr="00071BE0"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Looked after Pupils </w:t>
            </w:r>
            <w:r w:rsidRPr="00071BE0">
              <w:rPr>
                <w:rFonts w:eastAsia="Times New Roman" w:cs="Times New Roman"/>
                <w:sz w:val="20"/>
                <w:szCs w:val="20"/>
                <w:lang w:eastAsia="en-GB"/>
              </w:rPr>
              <w:t>eligible for Pupil Premium</w:t>
            </w:r>
            <w:r>
              <w:rPr>
                <w:rFonts w:eastAsia="Times New Roman" w:cs="Times New Roman"/>
                <w:sz w:val="20"/>
                <w:szCs w:val="20"/>
                <w:lang w:eastAsia="en-GB"/>
              </w:rPr>
              <w:t xml:space="preserve"> Plus</w:t>
            </w:r>
          </w:p>
        </w:tc>
        <w:tc>
          <w:tcPr>
            <w:tcW w:w="0" w:type="auto"/>
            <w:vAlign w:val="center"/>
          </w:tcPr>
          <w:p w:rsidR="00EC6022" w:rsidRPr="00071BE0" w:rsidRDefault="00EC6022" w:rsidP="001E77AC">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9</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£1500</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Use of funding is agreed through termly PEP meeting for individual student</w:t>
            </w:r>
          </w:p>
        </w:tc>
      </w:tr>
      <w:tr w:rsidR="00EC6022" w:rsidRPr="00071BE0" w:rsidTr="001E77AC">
        <w:trPr>
          <w:trHeight w:val="215"/>
          <w:tblCellSpacing w:w="0" w:type="dxa"/>
        </w:trPr>
        <w:tc>
          <w:tcPr>
            <w:tcW w:w="6786" w:type="dxa"/>
            <w:vAlign w:val="center"/>
          </w:tcPr>
          <w:p w:rsidR="00EC6022" w:rsidRDefault="00EC6022" w:rsidP="001E77AC">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Pupils adopted from care eligible for Pupil Premium</w:t>
            </w:r>
            <w:r>
              <w:rPr>
                <w:rFonts w:eastAsia="Times New Roman" w:cs="Times New Roman"/>
                <w:sz w:val="20"/>
                <w:szCs w:val="20"/>
                <w:lang w:eastAsia="en-GB"/>
              </w:rPr>
              <w:t xml:space="preserve"> Plus</w:t>
            </w:r>
          </w:p>
        </w:tc>
        <w:tc>
          <w:tcPr>
            <w:tcW w:w="0" w:type="auto"/>
            <w:vAlign w:val="center"/>
          </w:tcPr>
          <w:p w:rsidR="00EC6022" w:rsidRDefault="00EC6022" w:rsidP="001E77AC">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8</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£2300</w:t>
            </w:r>
          </w:p>
        </w:tc>
        <w:tc>
          <w:tcPr>
            <w:tcW w:w="0" w:type="auto"/>
            <w:vAlign w:val="center"/>
          </w:tcPr>
          <w:p w:rsidR="00EC6022"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£18400</w:t>
            </w:r>
          </w:p>
        </w:tc>
      </w:tr>
      <w:tr w:rsidR="00EC6022" w:rsidRPr="00071BE0" w:rsidTr="001E77AC">
        <w:trPr>
          <w:trHeight w:val="227"/>
          <w:tblCellSpacing w:w="0" w:type="dxa"/>
        </w:trPr>
        <w:tc>
          <w:tcPr>
            <w:tcW w:w="6786" w:type="dxa"/>
            <w:vAlign w:val="center"/>
            <w:hideMark/>
          </w:tcPr>
          <w:p w:rsidR="00EC6022" w:rsidRPr="00071BE0" w:rsidRDefault="00EC6022" w:rsidP="001E77AC">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Service Children eligible for Pupil Premium</w:t>
            </w:r>
          </w:p>
        </w:tc>
        <w:tc>
          <w:tcPr>
            <w:tcW w:w="0" w:type="auto"/>
            <w:vAlign w:val="center"/>
          </w:tcPr>
          <w:p w:rsidR="00EC6022" w:rsidRPr="00071BE0" w:rsidRDefault="00EC6022" w:rsidP="001E77AC">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0</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p>
        </w:tc>
      </w:tr>
      <w:tr w:rsidR="00EC6022" w:rsidRPr="00071BE0" w:rsidTr="001E77AC">
        <w:trPr>
          <w:trHeight w:val="227"/>
          <w:tblCellSpacing w:w="0" w:type="dxa"/>
        </w:trPr>
        <w:tc>
          <w:tcPr>
            <w:tcW w:w="6786" w:type="dxa"/>
            <w:vAlign w:val="center"/>
          </w:tcPr>
          <w:p w:rsidR="00EC6022" w:rsidRPr="00071BE0" w:rsidRDefault="00EC6022" w:rsidP="001E77AC">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Year 7 Catch Up funding</w:t>
            </w:r>
          </w:p>
        </w:tc>
        <w:tc>
          <w:tcPr>
            <w:tcW w:w="0" w:type="auto"/>
            <w:vAlign w:val="center"/>
          </w:tcPr>
          <w:p w:rsidR="00EC6022" w:rsidRPr="00071BE0" w:rsidRDefault="00EC6022" w:rsidP="001E77AC">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21</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£500</w:t>
            </w: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£10500</w:t>
            </w:r>
          </w:p>
        </w:tc>
      </w:tr>
      <w:tr w:rsidR="00EC6022" w:rsidRPr="00071BE0" w:rsidTr="001E77AC">
        <w:trPr>
          <w:trHeight w:val="227"/>
          <w:tblCellSpacing w:w="0" w:type="dxa"/>
        </w:trPr>
        <w:tc>
          <w:tcPr>
            <w:tcW w:w="6786" w:type="dxa"/>
            <w:vAlign w:val="center"/>
          </w:tcPr>
          <w:p w:rsidR="00EC6022" w:rsidRPr="00071BE0"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Total</w:t>
            </w:r>
          </w:p>
        </w:tc>
        <w:tc>
          <w:tcPr>
            <w:tcW w:w="0" w:type="auto"/>
            <w:vAlign w:val="center"/>
          </w:tcPr>
          <w:p w:rsidR="00EC6022" w:rsidRDefault="00EC6022" w:rsidP="001E77AC">
            <w:pPr>
              <w:spacing w:after="0" w:line="240" w:lineRule="auto"/>
              <w:jc w:val="center"/>
              <w:rPr>
                <w:rFonts w:eastAsia="Times New Roman" w:cs="Times New Roman"/>
                <w:sz w:val="20"/>
                <w:szCs w:val="20"/>
                <w:lang w:eastAsia="en-GB"/>
              </w:rPr>
            </w:pPr>
          </w:p>
        </w:tc>
        <w:tc>
          <w:tcPr>
            <w:tcW w:w="0" w:type="auto"/>
            <w:vAlign w:val="center"/>
          </w:tcPr>
          <w:p w:rsidR="00EC6022" w:rsidRPr="00071BE0" w:rsidRDefault="00EC6022" w:rsidP="001E77AC">
            <w:pPr>
              <w:spacing w:after="0" w:line="240" w:lineRule="auto"/>
              <w:rPr>
                <w:rFonts w:eastAsia="Times New Roman" w:cs="Times New Roman"/>
                <w:sz w:val="20"/>
                <w:szCs w:val="20"/>
                <w:lang w:eastAsia="en-GB"/>
              </w:rPr>
            </w:pPr>
          </w:p>
        </w:tc>
        <w:tc>
          <w:tcPr>
            <w:tcW w:w="0" w:type="auto"/>
            <w:vAlign w:val="center"/>
          </w:tcPr>
          <w:p w:rsidR="00EC6022" w:rsidRDefault="00EC6022" w:rsidP="001E77AC">
            <w:pPr>
              <w:spacing w:after="0" w:line="240" w:lineRule="auto"/>
              <w:rPr>
                <w:rFonts w:eastAsia="Times New Roman" w:cs="Times New Roman"/>
                <w:sz w:val="20"/>
                <w:szCs w:val="20"/>
                <w:lang w:eastAsia="en-GB"/>
              </w:rPr>
            </w:pPr>
            <w:r>
              <w:rPr>
                <w:rFonts w:eastAsia="Times New Roman" w:cs="Times New Roman"/>
                <w:sz w:val="20"/>
                <w:szCs w:val="20"/>
                <w:lang w:eastAsia="en-GB"/>
              </w:rPr>
              <w:t>£64430</w:t>
            </w:r>
          </w:p>
        </w:tc>
      </w:tr>
    </w:tbl>
    <w:p w:rsidR="00071BE0" w:rsidRPr="00071BE0" w:rsidRDefault="00071BE0" w:rsidP="00071BE0">
      <w:pPr>
        <w:shd w:val="clear" w:color="auto" w:fill="FFFFFF"/>
        <w:spacing w:after="0" w:line="240" w:lineRule="auto"/>
        <w:rPr>
          <w:rFonts w:eastAsia="Times New Roman" w:cs="Times New Roman"/>
          <w:b/>
          <w:bCs/>
          <w:sz w:val="20"/>
          <w:szCs w:val="20"/>
          <w:lang w:eastAsia="en-GB"/>
        </w:rPr>
      </w:pPr>
      <w:r w:rsidRPr="00071BE0">
        <w:rPr>
          <w:rFonts w:eastAsia="Times New Roman" w:cs="Times New Roman"/>
          <w:sz w:val="20"/>
          <w:szCs w:val="20"/>
          <w:lang w:eastAsia="en-GB"/>
        </w:rPr>
        <w:br w:type="textWrapping" w:clear="all"/>
      </w:r>
    </w:p>
    <w:p w:rsidR="00071BE0" w:rsidRPr="00950D7A" w:rsidRDefault="00071BE0" w:rsidP="00071BE0">
      <w:pPr>
        <w:shd w:val="clear" w:color="auto" w:fill="FFFFFF"/>
        <w:spacing w:after="0" w:line="240" w:lineRule="auto"/>
        <w:rPr>
          <w:rFonts w:eastAsia="Times New Roman" w:cs="Times New Roman"/>
          <w:b/>
          <w:bCs/>
          <w:sz w:val="24"/>
          <w:szCs w:val="24"/>
          <w:lang w:eastAsia="en-GB"/>
        </w:rPr>
      </w:pPr>
      <w:r w:rsidRPr="00950D7A">
        <w:rPr>
          <w:rFonts w:eastAsia="Times New Roman" w:cs="Times New Roman"/>
          <w:b/>
          <w:bCs/>
          <w:sz w:val="24"/>
          <w:szCs w:val="24"/>
          <w:lang w:eastAsia="en-GB"/>
        </w:rPr>
        <w:t>Spending Summary</w:t>
      </w:r>
    </w:p>
    <w:p w:rsidR="00071BE0" w:rsidRDefault="00071BE0" w:rsidP="00071BE0">
      <w:pPr>
        <w:shd w:val="clear" w:color="auto" w:fill="FFFFFF"/>
        <w:spacing w:after="0" w:line="240" w:lineRule="auto"/>
        <w:rPr>
          <w:rFonts w:eastAsia="Times New Roman" w:cs="Times New Roman"/>
          <w:b/>
          <w:bCs/>
          <w:sz w:val="20"/>
          <w:szCs w:val="20"/>
          <w:lang w:eastAsia="en-GB"/>
        </w:rPr>
      </w:pPr>
    </w:p>
    <w:tbl>
      <w:tblPr>
        <w:tblStyle w:val="TableGrid"/>
        <w:tblW w:w="0" w:type="auto"/>
        <w:tblLook w:val="04A0" w:firstRow="1" w:lastRow="0" w:firstColumn="1" w:lastColumn="0" w:noHBand="0" w:noVBand="1"/>
      </w:tblPr>
      <w:tblGrid>
        <w:gridCol w:w="2073"/>
        <w:gridCol w:w="4019"/>
        <w:gridCol w:w="1526"/>
        <w:gridCol w:w="2838"/>
      </w:tblGrid>
      <w:tr w:rsidR="004F06C3" w:rsidRPr="00071BE0" w:rsidTr="001E77AC">
        <w:tc>
          <w:tcPr>
            <w:tcW w:w="2093" w:type="dxa"/>
          </w:tcPr>
          <w:p w:rsidR="004F06C3" w:rsidRPr="00071BE0" w:rsidRDefault="004F06C3" w:rsidP="001E77A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Area</w:t>
            </w:r>
          </w:p>
        </w:tc>
        <w:tc>
          <w:tcPr>
            <w:tcW w:w="4111" w:type="dxa"/>
          </w:tcPr>
          <w:p w:rsidR="004F06C3" w:rsidRPr="00071BE0" w:rsidRDefault="004F06C3" w:rsidP="001E77A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Intervention/Description</w:t>
            </w:r>
          </w:p>
        </w:tc>
        <w:tc>
          <w:tcPr>
            <w:tcW w:w="1559" w:type="dxa"/>
          </w:tcPr>
          <w:p w:rsidR="004F06C3" w:rsidRPr="00071BE0" w:rsidRDefault="004F06C3" w:rsidP="001E77A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Amount</w:t>
            </w:r>
          </w:p>
        </w:tc>
        <w:tc>
          <w:tcPr>
            <w:tcW w:w="2919" w:type="dxa"/>
          </w:tcPr>
          <w:p w:rsidR="004F06C3" w:rsidRPr="00071BE0" w:rsidRDefault="004F06C3" w:rsidP="001E77AC">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Impact</w:t>
            </w:r>
          </w:p>
        </w:tc>
      </w:tr>
      <w:tr w:rsidR="004F06C3" w:rsidRPr="00071BE0" w:rsidTr="001E77AC">
        <w:tc>
          <w:tcPr>
            <w:tcW w:w="2093" w:type="dxa"/>
          </w:tcPr>
          <w:p w:rsidR="004F06C3" w:rsidRPr="00071BE0" w:rsidRDefault="004F06C3" w:rsidP="001E77AC">
            <w:pPr>
              <w:rPr>
                <w:rFonts w:eastAsia="Times New Roman" w:cs="Times New Roman"/>
                <w:sz w:val="24"/>
                <w:szCs w:val="24"/>
                <w:lang w:eastAsia="en-GB"/>
              </w:rPr>
            </w:pPr>
            <w:r w:rsidRPr="00071BE0">
              <w:rPr>
                <w:rFonts w:eastAsia="Times New Roman" w:cs="Times New Roman"/>
                <w:sz w:val="24"/>
                <w:szCs w:val="24"/>
                <w:lang w:eastAsia="en-GB"/>
              </w:rPr>
              <w:t>Mental well being</w:t>
            </w:r>
          </w:p>
        </w:tc>
        <w:tc>
          <w:tcPr>
            <w:tcW w:w="4111" w:type="dxa"/>
          </w:tcPr>
          <w:p w:rsidR="004F06C3" w:rsidRPr="008A076D" w:rsidRDefault="004F06C3" w:rsidP="001E77AC">
            <w:pPr>
              <w:pStyle w:val="ListParagraph"/>
              <w:numPr>
                <w:ilvl w:val="0"/>
                <w:numId w:val="3"/>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1 day per week Unqualified Teacher to deliver group and individual Music therapy sessions </w:t>
            </w:r>
          </w:p>
          <w:p w:rsidR="004F06C3" w:rsidRDefault="004F06C3" w:rsidP="001E77AC">
            <w:pPr>
              <w:pStyle w:val="ListParagraph"/>
              <w:numPr>
                <w:ilvl w:val="0"/>
                <w:numId w:val="3"/>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 xml:space="preserve"> 3</w:t>
            </w:r>
            <w:r w:rsidRPr="008A076D">
              <w:rPr>
                <w:rFonts w:eastAsia="Times New Roman" w:cs="Times New Roman"/>
                <w:lang w:eastAsia="en-GB"/>
              </w:rPr>
              <w:t xml:space="preserve"> day per week Unqualified teacher to deliver outdoor education experiences</w:t>
            </w:r>
          </w:p>
          <w:p w:rsidR="004F06C3" w:rsidRPr="008A076D" w:rsidRDefault="004F06C3" w:rsidP="001E77AC">
            <w:pPr>
              <w:pStyle w:val="ListParagraph"/>
              <w:shd w:val="clear" w:color="auto" w:fill="FFFFFF"/>
              <w:spacing w:before="100" w:beforeAutospacing="1" w:after="100" w:afterAutospacing="1"/>
              <w:ind w:left="360"/>
              <w:rPr>
                <w:rFonts w:eastAsia="Times New Roman" w:cs="Times New Roman"/>
                <w:lang w:eastAsia="en-GB"/>
              </w:rPr>
            </w:pPr>
          </w:p>
          <w:p w:rsidR="004F06C3" w:rsidRPr="008A076D" w:rsidRDefault="004F06C3" w:rsidP="001E77AC">
            <w:pPr>
              <w:pStyle w:val="ListParagraph"/>
              <w:shd w:val="clear" w:color="auto" w:fill="FFFFFF"/>
              <w:spacing w:before="100" w:beforeAutospacing="1" w:after="100" w:afterAutospacing="1"/>
              <w:ind w:left="360"/>
              <w:rPr>
                <w:rFonts w:eastAsia="Times New Roman" w:cs="Times New Roman"/>
                <w:lang w:eastAsia="en-GB"/>
              </w:rPr>
            </w:pPr>
          </w:p>
        </w:tc>
        <w:tc>
          <w:tcPr>
            <w:tcW w:w="1559" w:type="dxa"/>
          </w:tcPr>
          <w:p w:rsidR="004F06C3" w:rsidRPr="008A076D" w:rsidRDefault="004F06C3" w:rsidP="001E77AC">
            <w:pPr>
              <w:rPr>
                <w:rFonts w:eastAsia="Times New Roman" w:cs="Times New Roman"/>
                <w:lang w:eastAsia="en-GB"/>
              </w:rPr>
            </w:pPr>
            <w:r w:rsidRPr="008A076D">
              <w:rPr>
                <w:rFonts w:eastAsia="Times New Roman" w:cs="Times New Roman"/>
                <w:lang w:eastAsia="en-GB"/>
              </w:rPr>
              <w:t>£6000</w:t>
            </w:r>
          </w:p>
          <w:p w:rsidR="004F06C3" w:rsidRDefault="004F06C3" w:rsidP="001E77AC">
            <w:pPr>
              <w:rPr>
                <w:rFonts w:eastAsia="Times New Roman" w:cs="Times New Roman"/>
                <w:lang w:eastAsia="en-GB"/>
              </w:rPr>
            </w:pPr>
          </w:p>
          <w:p w:rsidR="004F06C3" w:rsidRPr="008A076D" w:rsidRDefault="004F06C3" w:rsidP="001E77AC">
            <w:pPr>
              <w:rPr>
                <w:rFonts w:eastAsia="Times New Roman" w:cs="Times New Roman"/>
                <w:lang w:eastAsia="en-GB"/>
              </w:rPr>
            </w:pPr>
          </w:p>
          <w:p w:rsidR="004F06C3" w:rsidRPr="008A076D" w:rsidRDefault="004F06C3" w:rsidP="001E77AC">
            <w:pPr>
              <w:rPr>
                <w:rFonts w:eastAsia="Times New Roman" w:cs="Times New Roman"/>
                <w:lang w:eastAsia="en-GB"/>
              </w:rPr>
            </w:pPr>
            <w:r>
              <w:rPr>
                <w:rFonts w:eastAsia="Times New Roman" w:cs="Times New Roman"/>
                <w:lang w:eastAsia="en-GB"/>
              </w:rPr>
              <w:t>£195</w:t>
            </w:r>
            <w:r w:rsidRPr="008A076D">
              <w:rPr>
                <w:rFonts w:eastAsia="Times New Roman" w:cs="Times New Roman"/>
                <w:lang w:eastAsia="en-GB"/>
              </w:rPr>
              <w:t>00</w:t>
            </w:r>
          </w:p>
          <w:p w:rsidR="004F06C3" w:rsidRPr="008A076D" w:rsidRDefault="004F06C3" w:rsidP="001E77AC">
            <w:pPr>
              <w:rPr>
                <w:rFonts w:eastAsia="Times New Roman" w:cs="Times New Roman"/>
                <w:lang w:eastAsia="en-GB"/>
              </w:rPr>
            </w:pPr>
          </w:p>
          <w:p w:rsidR="004F06C3" w:rsidRPr="008A076D" w:rsidRDefault="004F06C3" w:rsidP="001E77AC">
            <w:pPr>
              <w:rPr>
                <w:rFonts w:eastAsia="Times New Roman" w:cs="Times New Roman"/>
                <w:lang w:eastAsia="en-GB"/>
              </w:rPr>
            </w:pPr>
          </w:p>
          <w:p w:rsidR="004F06C3" w:rsidRPr="008A076D" w:rsidRDefault="004F06C3" w:rsidP="001E77AC">
            <w:pPr>
              <w:rPr>
                <w:rFonts w:eastAsia="Times New Roman" w:cs="Times New Roman"/>
                <w:lang w:eastAsia="en-GB"/>
              </w:rPr>
            </w:pPr>
          </w:p>
        </w:tc>
        <w:tc>
          <w:tcPr>
            <w:tcW w:w="2919" w:type="dxa"/>
          </w:tcPr>
          <w:p w:rsidR="004F06C3" w:rsidRPr="008A076D" w:rsidRDefault="004F06C3" w:rsidP="001E77AC">
            <w:pPr>
              <w:shd w:val="clear" w:color="auto" w:fill="FFFFFF"/>
              <w:rPr>
                <w:rFonts w:eastAsia="Times New Roman" w:cs="Times New Roman"/>
                <w:lang w:eastAsia="en-GB"/>
              </w:rPr>
            </w:pPr>
            <w:r w:rsidRPr="008A076D">
              <w:rPr>
                <w:rFonts w:eastAsia="Times New Roman" w:cs="Times New Roman"/>
                <w:lang w:eastAsia="en-GB"/>
              </w:rPr>
              <w:t xml:space="preserve">To improve progress and support good behaviour, building resilience in mental health for students </w:t>
            </w:r>
          </w:p>
          <w:p w:rsidR="004F06C3" w:rsidRPr="008A076D" w:rsidRDefault="004F06C3" w:rsidP="001E77AC">
            <w:pPr>
              <w:rPr>
                <w:rFonts w:eastAsia="Times New Roman" w:cs="Times New Roman"/>
                <w:lang w:eastAsia="en-GB"/>
              </w:rPr>
            </w:pPr>
          </w:p>
        </w:tc>
      </w:tr>
      <w:tr w:rsidR="004F06C3" w:rsidRPr="00071BE0" w:rsidTr="001E77AC">
        <w:tc>
          <w:tcPr>
            <w:tcW w:w="2093" w:type="dxa"/>
          </w:tcPr>
          <w:p w:rsidR="004F06C3" w:rsidRPr="00071BE0" w:rsidRDefault="004F06C3" w:rsidP="001E77AC">
            <w:pPr>
              <w:rPr>
                <w:rFonts w:eastAsia="Times New Roman" w:cs="Times New Roman"/>
                <w:sz w:val="24"/>
                <w:szCs w:val="24"/>
                <w:lang w:eastAsia="en-GB"/>
              </w:rPr>
            </w:pPr>
            <w:r>
              <w:rPr>
                <w:rFonts w:eastAsia="Times New Roman" w:cs="Times New Roman"/>
                <w:sz w:val="24"/>
                <w:szCs w:val="24"/>
                <w:lang w:eastAsia="en-GB"/>
              </w:rPr>
              <w:t>Communication and Language</w:t>
            </w:r>
          </w:p>
        </w:tc>
        <w:tc>
          <w:tcPr>
            <w:tcW w:w="4111" w:type="dxa"/>
          </w:tcPr>
          <w:p w:rsidR="004F06C3" w:rsidRDefault="004F06C3" w:rsidP="001E77AC">
            <w:pPr>
              <w:numPr>
                <w:ilvl w:val="0"/>
                <w:numId w:val="2"/>
              </w:numPr>
              <w:shd w:val="clear" w:color="auto" w:fill="FFFFFF"/>
              <w:spacing w:before="100" w:beforeAutospacing="1" w:after="100" w:afterAutospacing="1"/>
              <w:rPr>
                <w:rFonts w:eastAsia="Times New Roman" w:cs="Times New Roman"/>
                <w:lang w:eastAsia="en-GB"/>
              </w:rPr>
            </w:pPr>
            <w:r>
              <w:t>2</w:t>
            </w:r>
            <w:r w:rsidRPr="008A076D">
              <w:t xml:space="preserve"> days per week </w:t>
            </w:r>
            <w:hyperlink r:id="rId8" w:history="1">
              <w:r w:rsidRPr="008A076D">
                <w:rPr>
                  <w:rFonts w:eastAsia="Times New Roman" w:cs="Times New Roman"/>
                  <w:lang w:eastAsia="en-GB"/>
                </w:rPr>
                <w:t xml:space="preserve">Teaching Assistant to deliver SALT, SULP, Lego therapy, reading interventions. </w:t>
              </w:r>
            </w:hyperlink>
          </w:p>
          <w:p w:rsidR="004F06C3" w:rsidRDefault="004F06C3" w:rsidP="001E77AC">
            <w:pPr>
              <w:numPr>
                <w:ilvl w:val="0"/>
                <w:numId w:val="2"/>
              </w:numPr>
              <w:shd w:val="clear" w:color="auto" w:fill="FFFFFF"/>
              <w:spacing w:before="100" w:beforeAutospacing="1" w:after="100" w:afterAutospacing="1"/>
              <w:rPr>
                <w:rFonts w:eastAsia="Times New Roman" w:cs="Times New Roman"/>
                <w:lang w:eastAsia="en-GB"/>
              </w:rPr>
            </w:pPr>
          </w:p>
          <w:p w:rsidR="004F06C3" w:rsidRPr="008A076D" w:rsidRDefault="004F06C3" w:rsidP="001E77AC">
            <w:pPr>
              <w:numPr>
                <w:ilvl w:val="0"/>
                <w:numId w:val="2"/>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Speech and language intervention from Speak Write</w:t>
            </w:r>
          </w:p>
        </w:tc>
        <w:tc>
          <w:tcPr>
            <w:tcW w:w="1559" w:type="dxa"/>
          </w:tcPr>
          <w:p w:rsidR="004F06C3" w:rsidRPr="008A076D" w:rsidRDefault="004F06C3" w:rsidP="001E77AC">
            <w:pPr>
              <w:rPr>
                <w:rFonts w:eastAsia="Times New Roman" w:cs="Times New Roman"/>
                <w:lang w:eastAsia="en-GB"/>
              </w:rPr>
            </w:pPr>
            <w:r>
              <w:rPr>
                <w:rFonts w:eastAsia="Times New Roman" w:cs="Times New Roman"/>
                <w:lang w:eastAsia="en-GB"/>
              </w:rPr>
              <w:t>£8</w:t>
            </w:r>
            <w:r w:rsidRPr="008A076D">
              <w:rPr>
                <w:rFonts w:eastAsia="Times New Roman" w:cs="Times New Roman"/>
                <w:lang w:eastAsia="en-GB"/>
              </w:rPr>
              <w:t>000</w:t>
            </w:r>
          </w:p>
          <w:p w:rsidR="004F06C3" w:rsidRPr="008A076D" w:rsidRDefault="004F06C3" w:rsidP="001E77AC">
            <w:pPr>
              <w:rPr>
                <w:rFonts w:eastAsia="Times New Roman" w:cs="Times New Roman"/>
                <w:lang w:eastAsia="en-GB"/>
              </w:rPr>
            </w:pPr>
            <w:r>
              <w:rPr>
                <w:rFonts w:eastAsia="Times New Roman" w:cs="Times New Roman"/>
                <w:lang w:eastAsia="en-GB"/>
              </w:rPr>
              <w:t>Including yr7 catch up.</w:t>
            </w:r>
          </w:p>
          <w:p w:rsidR="004F06C3" w:rsidRDefault="004F06C3" w:rsidP="001E77AC">
            <w:pPr>
              <w:rPr>
                <w:rFonts w:eastAsia="Times New Roman" w:cs="Times New Roman"/>
                <w:lang w:eastAsia="en-GB"/>
              </w:rPr>
            </w:pPr>
          </w:p>
          <w:p w:rsidR="004F06C3" w:rsidRPr="008A076D" w:rsidRDefault="004F06C3" w:rsidP="001E77AC">
            <w:pPr>
              <w:rPr>
                <w:rFonts w:eastAsia="Times New Roman" w:cs="Times New Roman"/>
                <w:lang w:eastAsia="en-GB"/>
              </w:rPr>
            </w:pPr>
            <w:r>
              <w:rPr>
                <w:rFonts w:eastAsia="Times New Roman" w:cs="Times New Roman"/>
                <w:lang w:eastAsia="en-GB"/>
              </w:rPr>
              <w:t>£4000</w:t>
            </w:r>
          </w:p>
        </w:tc>
        <w:tc>
          <w:tcPr>
            <w:tcW w:w="2919" w:type="dxa"/>
          </w:tcPr>
          <w:p w:rsidR="004F06C3" w:rsidRPr="008A076D" w:rsidRDefault="004F06C3" w:rsidP="001E77AC">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of students receiving Pupil Premium in communication and language development.</w:t>
            </w:r>
          </w:p>
          <w:p w:rsidR="004F06C3" w:rsidRPr="008A076D" w:rsidRDefault="004F06C3" w:rsidP="001E77AC">
            <w:pPr>
              <w:rPr>
                <w:rFonts w:eastAsia="Times New Roman" w:cs="Times New Roman"/>
                <w:lang w:eastAsia="en-GB"/>
              </w:rPr>
            </w:pPr>
          </w:p>
        </w:tc>
      </w:tr>
      <w:tr w:rsidR="004F06C3" w:rsidRPr="00071BE0" w:rsidTr="001E77AC">
        <w:tc>
          <w:tcPr>
            <w:tcW w:w="2093" w:type="dxa"/>
          </w:tcPr>
          <w:p w:rsidR="004F06C3" w:rsidRDefault="004F06C3" w:rsidP="001E77AC">
            <w:pPr>
              <w:rPr>
                <w:rFonts w:eastAsia="Times New Roman" w:cs="Times New Roman"/>
                <w:sz w:val="24"/>
                <w:szCs w:val="24"/>
                <w:lang w:eastAsia="en-GB"/>
              </w:rPr>
            </w:pPr>
            <w:r>
              <w:rPr>
                <w:rFonts w:eastAsia="Times New Roman" w:cs="Times New Roman"/>
                <w:sz w:val="24"/>
                <w:szCs w:val="24"/>
                <w:lang w:eastAsia="en-GB"/>
              </w:rPr>
              <w:t>Core Subject progress</w:t>
            </w:r>
          </w:p>
          <w:p w:rsidR="004F06C3" w:rsidRDefault="004F06C3" w:rsidP="001E77AC">
            <w:pPr>
              <w:rPr>
                <w:rFonts w:eastAsia="Times New Roman" w:cs="Times New Roman"/>
                <w:sz w:val="24"/>
                <w:szCs w:val="24"/>
                <w:lang w:eastAsia="en-GB"/>
              </w:rPr>
            </w:pPr>
          </w:p>
        </w:tc>
        <w:tc>
          <w:tcPr>
            <w:tcW w:w="4111" w:type="dxa"/>
          </w:tcPr>
          <w:p w:rsidR="004F06C3" w:rsidRPr="008A076D" w:rsidRDefault="004F06C3" w:rsidP="001E77AC">
            <w:pPr>
              <w:numPr>
                <w:ilvl w:val="0"/>
                <w:numId w:val="2"/>
              </w:numPr>
              <w:shd w:val="clear" w:color="auto" w:fill="FFFFFF"/>
              <w:spacing w:before="100" w:beforeAutospacing="1" w:after="100" w:afterAutospacing="1"/>
            </w:pPr>
            <w:r>
              <w:t>2</w:t>
            </w:r>
            <w:r w:rsidRPr="008A076D">
              <w:t xml:space="preserve"> day</w:t>
            </w:r>
            <w:r>
              <w:t>s</w:t>
            </w:r>
            <w:r w:rsidRPr="008A076D">
              <w:t xml:space="preserve"> a week TA support for interventions for core subject areas.</w:t>
            </w:r>
          </w:p>
        </w:tc>
        <w:tc>
          <w:tcPr>
            <w:tcW w:w="1559" w:type="dxa"/>
          </w:tcPr>
          <w:p w:rsidR="004F06C3" w:rsidRDefault="004F06C3" w:rsidP="001E77AC">
            <w:pPr>
              <w:rPr>
                <w:rFonts w:eastAsia="Times New Roman" w:cs="Times New Roman"/>
                <w:lang w:eastAsia="en-GB"/>
              </w:rPr>
            </w:pPr>
            <w:r>
              <w:rPr>
                <w:rFonts w:eastAsia="Times New Roman" w:cs="Times New Roman"/>
                <w:lang w:eastAsia="en-GB"/>
              </w:rPr>
              <w:t>£8</w:t>
            </w:r>
            <w:r w:rsidRPr="008A076D">
              <w:rPr>
                <w:rFonts w:eastAsia="Times New Roman" w:cs="Times New Roman"/>
                <w:lang w:eastAsia="en-GB"/>
              </w:rPr>
              <w:t>000</w:t>
            </w:r>
          </w:p>
          <w:p w:rsidR="004F06C3" w:rsidRPr="008A076D" w:rsidRDefault="004F06C3" w:rsidP="001E77AC">
            <w:pPr>
              <w:rPr>
                <w:rFonts w:eastAsia="Times New Roman" w:cs="Times New Roman"/>
                <w:lang w:eastAsia="en-GB"/>
              </w:rPr>
            </w:pPr>
            <w:r>
              <w:rPr>
                <w:rFonts w:eastAsia="Times New Roman" w:cs="Times New Roman"/>
                <w:lang w:eastAsia="en-GB"/>
              </w:rPr>
              <w:t>Including yr7 catch up.</w:t>
            </w:r>
          </w:p>
        </w:tc>
        <w:tc>
          <w:tcPr>
            <w:tcW w:w="2919" w:type="dxa"/>
          </w:tcPr>
          <w:p w:rsidR="004F06C3" w:rsidRPr="008A076D" w:rsidRDefault="004F06C3" w:rsidP="001E77AC">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in core subject areas.</w:t>
            </w:r>
          </w:p>
        </w:tc>
      </w:tr>
      <w:tr w:rsidR="004F06C3" w:rsidRPr="00071BE0" w:rsidTr="001E77AC">
        <w:tc>
          <w:tcPr>
            <w:tcW w:w="2093" w:type="dxa"/>
          </w:tcPr>
          <w:p w:rsidR="004F06C3" w:rsidRPr="00071BE0" w:rsidRDefault="004F06C3" w:rsidP="001E77AC">
            <w:pPr>
              <w:rPr>
                <w:rFonts w:eastAsia="Times New Roman" w:cs="Times New Roman"/>
                <w:sz w:val="24"/>
                <w:szCs w:val="24"/>
                <w:lang w:eastAsia="en-GB"/>
              </w:rPr>
            </w:pPr>
            <w:r w:rsidRPr="00071BE0">
              <w:rPr>
                <w:rFonts w:eastAsia="Times New Roman" w:cs="Times New Roman"/>
                <w:sz w:val="24"/>
                <w:szCs w:val="24"/>
                <w:lang w:eastAsia="en-GB"/>
              </w:rPr>
              <w:t>Parental engagement</w:t>
            </w:r>
          </w:p>
        </w:tc>
        <w:tc>
          <w:tcPr>
            <w:tcW w:w="4111" w:type="dxa"/>
          </w:tcPr>
          <w:p w:rsidR="004F06C3" w:rsidRPr="00EC23B2" w:rsidRDefault="004F06C3" w:rsidP="001E77AC">
            <w:pPr>
              <w:pStyle w:val="ListParagraph"/>
              <w:numPr>
                <w:ilvl w:val="0"/>
                <w:numId w:val="4"/>
              </w:numPr>
              <w:rPr>
                <w:rFonts w:eastAsia="Times New Roman" w:cs="Times New Roman"/>
                <w:lang w:eastAsia="en-GB"/>
              </w:rPr>
            </w:pPr>
            <w:r>
              <w:rPr>
                <w:rFonts w:eastAsia="Times New Roman" w:cs="Times New Roman"/>
                <w:lang w:eastAsia="en-GB"/>
              </w:rPr>
              <w:t>4</w:t>
            </w:r>
            <w:r w:rsidRPr="00EC23B2">
              <w:rPr>
                <w:rFonts w:eastAsia="Times New Roman" w:cs="Times New Roman"/>
                <w:lang w:eastAsia="en-GB"/>
              </w:rPr>
              <w:t xml:space="preserve"> days per week Family support worker time to support students, families and to provide coffee morning/drop in sessions </w:t>
            </w:r>
          </w:p>
        </w:tc>
        <w:tc>
          <w:tcPr>
            <w:tcW w:w="1559" w:type="dxa"/>
          </w:tcPr>
          <w:p w:rsidR="004F06C3" w:rsidRPr="008A076D" w:rsidRDefault="004F06C3" w:rsidP="001E77AC">
            <w:pPr>
              <w:rPr>
                <w:rFonts w:eastAsia="Times New Roman" w:cs="Times New Roman"/>
                <w:lang w:eastAsia="en-GB"/>
              </w:rPr>
            </w:pPr>
            <w:r>
              <w:rPr>
                <w:rFonts w:eastAsia="Times New Roman" w:cs="Times New Roman"/>
                <w:lang w:eastAsia="en-GB"/>
              </w:rPr>
              <w:t>£160</w:t>
            </w:r>
            <w:r w:rsidRPr="008A076D">
              <w:rPr>
                <w:rFonts w:eastAsia="Times New Roman" w:cs="Times New Roman"/>
                <w:lang w:eastAsia="en-GB"/>
              </w:rPr>
              <w:t>00</w:t>
            </w:r>
          </w:p>
        </w:tc>
        <w:tc>
          <w:tcPr>
            <w:tcW w:w="2919" w:type="dxa"/>
          </w:tcPr>
          <w:p w:rsidR="004F06C3" w:rsidRPr="008A076D" w:rsidRDefault="004F06C3" w:rsidP="001E77AC">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To engage parents/carers of students receiving pupil premium in supporting young people with their </w:t>
            </w:r>
            <w:r w:rsidRPr="008A076D">
              <w:rPr>
                <w:rFonts w:eastAsia="Times New Roman" w:cs="Times New Roman"/>
                <w:lang w:eastAsia="en-GB"/>
              </w:rPr>
              <w:lastRenderedPageBreak/>
              <w:t>education and support their own learning</w:t>
            </w:r>
            <w:r>
              <w:rPr>
                <w:rFonts w:eastAsia="Times New Roman" w:cs="Times New Roman"/>
                <w:lang w:eastAsia="en-GB"/>
              </w:rPr>
              <w:t>. Ensuring good attendance at school.</w:t>
            </w:r>
          </w:p>
        </w:tc>
      </w:tr>
      <w:tr w:rsidR="004F06C3" w:rsidRPr="00071BE0" w:rsidTr="001E77AC">
        <w:tc>
          <w:tcPr>
            <w:tcW w:w="2093" w:type="dxa"/>
          </w:tcPr>
          <w:p w:rsidR="004F06C3" w:rsidRDefault="004F06C3" w:rsidP="001E77AC">
            <w:pPr>
              <w:rPr>
                <w:rFonts w:eastAsia="Times New Roman" w:cs="Times New Roman"/>
                <w:sz w:val="24"/>
                <w:szCs w:val="24"/>
                <w:lang w:eastAsia="en-GB"/>
              </w:rPr>
            </w:pPr>
            <w:r>
              <w:rPr>
                <w:rFonts w:eastAsia="Times New Roman" w:cs="Times New Roman"/>
                <w:sz w:val="24"/>
                <w:szCs w:val="24"/>
                <w:lang w:eastAsia="en-GB"/>
              </w:rPr>
              <w:lastRenderedPageBreak/>
              <w:t>Development of life skills</w:t>
            </w:r>
          </w:p>
          <w:p w:rsidR="004F06C3" w:rsidRPr="00071BE0" w:rsidRDefault="004F06C3" w:rsidP="001E77AC">
            <w:pPr>
              <w:rPr>
                <w:rFonts w:eastAsia="Times New Roman" w:cs="Times New Roman"/>
                <w:sz w:val="24"/>
                <w:szCs w:val="24"/>
                <w:lang w:eastAsia="en-GB"/>
              </w:rPr>
            </w:pPr>
          </w:p>
        </w:tc>
        <w:tc>
          <w:tcPr>
            <w:tcW w:w="4111" w:type="dxa"/>
          </w:tcPr>
          <w:p w:rsidR="004F06C3" w:rsidRPr="008A076D" w:rsidRDefault="004F06C3" w:rsidP="001E77AC">
            <w:pPr>
              <w:pStyle w:val="ListParagraph"/>
              <w:numPr>
                <w:ilvl w:val="0"/>
                <w:numId w:val="4"/>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Variety of residential trips and off site visits</w:t>
            </w:r>
          </w:p>
        </w:tc>
        <w:tc>
          <w:tcPr>
            <w:tcW w:w="1559" w:type="dxa"/>
          </w:tcPr>
          <w:p w:rsidR="004F06C3" w:rsidRPr="008A076D" w:rsidRDefault="004F06C3" w:rsidP="001E77AC">
            <w:pPr>
              <w:rPr>
                <w:rFonts w:eastAsia="Times New Roman" w:cs="Times New Roman"/>
                <w:lang w:eastAsia="en-GB"/>
              </w:rPr>
            </w:pPr>
            <w:r>
              <w:rPr>
                <w:rFonts w:eastAsia="Times New Roman" w:cs="Times New Roman"/>
                <w:lang w:eastAsia="en-GB"/>
              </w:rPr>
              <w:t>£200</w:t>
            </w:r>
          </w:p>
        </w:tc>
        <w:tc>
          <w:tcPr>
            <w:tcW w:w="2919" w:type="dxa"/>
          </w:tcPr>
          <w:p w:rsidR="004F06C3" w:rsidRPr="008A076D" w:rsidRDefault="004F06C3" w:rsidP="001E77AC">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ensure individuals access residential and off site trips</w:t>
            </w:r>
          </w:p>
        </w:tc>
      </w:tr>
      <w:tr w:rsidR="004F06C3" w:rsidRPr="00071BE0" w:rsidTr="001E77AC">
        <w:tc>
          <w:tcPr>
            <w:tcW w:w="2093" w:type="dxa"/>
          </w:tcPr>
          <w:p w:rsidR="004F06C3" w:rsidRDefault="004F06C3" w:rsidP="001E77AC">
            <w:pPr>
              <w:rPr>
                <w:rFonts w:eastAsia="Times New Roman" w:cs="Times New Roman"/>
                <w:sz w:val="24"/>
                <w:szCs w:val="24"/>
                <w:lang w:eastAsia="en-GB"/>
              </w:rPr>
            </w:pPr>
            <w:r>
              <w:rPr>
                <w:rFonts w:eastAsia="Times New Roman" w:cs="Times New Roman"/>
                <w:sz w:val="24"/>
                <w:szCs w:val="24"/>
                <w:lang w:eastAsia="en-GB"/>
              </w:rPr>
              <w:t>Sensory and Physical</w:t>
            </w:r>
          </w:p>
          <w:p w:rsidR="004F06C3" w:rsidRPr="00071BE0" w:rsidRDefault="004F06C3" w:rsidP="001E77AC">
            <w:pPr>
              <w:rPr>
                <w:rFonts w:eastAsia="Times New Roman" w:cs="Times New Roman"/>
                <w:sz w:val="24"/>
                <w:szCs w:val="24"/>
                <w:lang w:eastAsia="en-GB"/>
              </w:rPr>
            </w:pPr>
          </w:p>
        </w:tc>
        <w:tc>
          <w:tcPr>
            <w:tcW w:w="4111" w:type="dxa"/>
          </w:tcPr>
          <w:p w:rsidR="004F06C3" w:rsidRPr="008A076D" w:rsidRDefault="004F06C3" w:rsidP="001E77AC">
            <w:pPr>
              <w:pStyle w:val="ListParagraph"/>
              <w:numPr>
                <w:ilvl w:val="0"/>
                <w:numId w:val="4"/>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2 days per week TA support for Rebound therapy and hydrotherapy</w:t>
            </w:r>
          </w:p>
        </w:tc>
        <w:tc>
          <w:tcPr>
            <w:tcW w:w="1559" w:type="dxa"/>
          </w:tcPr>
          <w:p w:rsidR="004F06C3" w:rsidRPr="008A076D" w:rsidRDefault="004F06C3" w:rsidP="001E77AC">
            <w:pPr>
              <w:rPr>
                <w:rFonts w:eastAsia="Times New Roman" w:cs="Times New Roman"/>
                <w:lang w:eastAsia="en-GB"/>
              </w:rPr>
            </w:pPr>
            <w:r w:rsidRPr="008A076D">
              <w:rPr>
                <w:rFonts w:eastAsia="Times New Roman" w:cs="Times New Roman"/>
                <w:lang w:eastAsia="en-GB"/>
              </w:rPr>
              <w:t>£8000</w:t>
            </w:r>
          </w:p>
        </w:tc>
        <w:tc>
          <w:tcPr>
            <w:tcW w:w="2919" w:type="dxa"/>
          </w:tcPr>
          <w:p w:rsidR="004F06C3" w:rsidRPr="008A076D" w:rsidRDefault="004F06C3" w:rsidP="001E77AC">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enable students to access activities to support their physical needs</w:t>
            </w:r>
          </w:p>
        </w:tc>
      </w:tr>
      <w:tr w:rsidR="004F06C3" w:rsidRPr="00071BE0" w:rsidTr="001E77AC">
        <w:tc>
          <w:tcPr>
            <w:tcW w:w="2093" w:type="dxa"/>
          </w:tcPr>
          <w:p w:rsidR="004F06C3" w:rsidRDefault="004F06C3" w:rsidP="001E77AC">
            <w:pPr>
              <w:rPr>
                <w:rFonts w:eastAsia="Times New Roman" w:cs="Times New Roman"/>
                <w:sz w:val="24"/>
                <w:szCs w:val="24"/>
                <w:lang w:eastAsia="en-GB"/>
              </w:rPr>
            </w:pPr>
            <w:r>
              <w:rPr>
                <w:rFonts w:eastAsia="Times New Roman" w:cs="Times New Roman"/>
                <w:sz w:val="24"/>
                <w:szCs w:val="24"/>
                <w:lang w:eastAsia="en-GB"/>
              </w:rPr>
              <w:t>Staff Training</w:t>
            </w:r>
          </w:p>
        </w:tc>
        <w:tc>
          <w:tcPr>
            <w:tcW w:w="4111" w:type="dxa"/>
          </w:tcPr>
          <w:p w:rsidR="004F06C3" w:rsidRPr="008A076D" w:rsidRDefault="004F06C3" w:rsidP="001E77AC">
            <w:pPr>
              <w:pStyle w:val="ListParagraph"/>
              <w:numPr>
                <w:ilvl w:val="0"/>
                <w:numId w:val="4"/>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Mental health training for family support team and some teaching staff</w:t>
            </w:r>
          </w:p>
        </w:tc>
        <w:tc>
          <w:tcPr>
            <w:tcW w:w="1559" w:type="dxa"/>
          </w:tcPr>
          <w:p w:rsidR="004F06C3" w:rsidRPr="008A076D" w:rsidRDefault="004F06C3" w:rsidP="001E77AC">
            <w:pPr>
              <w:rPr>
                <w:rFonts w:eastAsia="Times New Roman" w:cs="Times New Roman"/>
                <w:lang w:eastAsia="en-GB"/>
              </w:rPr>
            </w:pPr>
            <w:r>
              <w:rPr>
                <w:rFonts w:eastAsia="Times New Roman" w:cs="Times New Roman"/>
                <w:lang w:eastAsia="en-GB"/>
              </w:rPr>
              <w:t>£500</w:t>
            </w:r>
          </w:p>
        </w:tc>
        <w:tc>
          <w:tcPr>
            <w:tcW w:w="2919" w:type="dxa"/>
          </w:tcPr>
          <w:p w:rsidR="004F06C3" w:rsidRDefault="004F06C3" w:rsidP="001E77AC">
            <w:p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Staff have better understanding and can support students with their SEMH needs.</w:t>
            </w:r>
          </w:p>
          <w:p w:rsidR="004F06C3" w:rsidRPr="008A076D" w:rsidRDefault="004F06C3" w:rsidP="001E77AC">
            <w:pPr>
              <w:shd w:val="clear" w:color="auto" w:fill="FFFFFF"/>
              <w:spacing w:before="100" w:beforeAutospacing="1" w:after="100" w:afterAutospacing="1"/>
              <w:rPr>
                <w:rFonts w:eastAsia="Times New Roman" w:cs="Times New Roman"/>
                <w:lang w:eastAsia="en-GB"/>
              </w:rPr>
            </w:pPr>
          </w:p>
        </w:tc>
      </w:tr>
    </w:tbl>
    <w:p w:rsidR="004F06C3" w:rsidRDefault="004F06C3" w:rsidP="00071BE0">
      <w:pPr>
        <w:shd w:val="clear" w:color="auto" w:fill="FFFFFF"/>
        <w:spacing w:after="0" w:line="240" w:lineRule="auto"/>
        <w:rPr>
          <w:rFonts w:eastAsia="Times New Roman" w:cs="Times New Roman"/>
          <w:b/>
          <w:bCs/>
          <w:sz w:val="20"/>
          <w:szCs w:val="20"/>
          <w:lang w:eastAsia="en-GB"/>
        </w:rPr>
      </w:pPr>
    </w:p>
    <w:p w:rsidR="002C3587" w:rsidRDefault="002C3587" w:rsidP="002C3587">
      <w:pPr>
        <w:shd w:val="clear" w:color="auto" w:fill="FFFFFF"/>
        <w:spacing w:after="0" w:line="240" w:lineRule="auto"/>
        <w:rPr>
          <w:rFonts w:eastAsia="Times New Roman" w:cs="Times New Roman"/>
          <w:b/>
          <w:sz w:val="20"/>
          <w:szCs w:val="20"/>
          <w:lang w:eastAsia="en-GB"/>
        </w:rPr>
      </w:pPr>
    </w:p>
    <w:p w:rsidR="002C3587" w:rsidRDefault="002C3587" w:rsidP="002C3587">
      <w:pPr>
        <w:shd w:val="clear" w:color="auto" w:fill="FFFFFF"/>
        <w:spacing w:after="0" w:line="240" w:lineRule="auto"/>
        <w:rPr>
          <w:rFonts w:eastAsia="Times New Roman" w:cs="Times New Roman"/>
          <w:b/>
          <w:sz w:val="24"/>
          <w:szCs w:val="24"/>
          <w:lang w:eastAsia="en-GB"/>
        </w:rPr>
      </w:pPr>
      <w:r w:rsidRPr="006A4046">
        <w:rPr>
          <w:rFonts w:eastAsia="Times New Roman" w:cs="Times New Roman"/>
          <w:b/>
          <w:sz w:val="24"/>
          <w:szCs w:val="24"/>
          <w:lang w:eastAsia="en-GB"/>
        </w:rPr>
        <w:t xml:space="preserve">The outcomes </w:t>
      </w:r>
    </w:p>
    <w:p w:rsidR="002C3587" w:rsidRDefault="002C3587" w:rsidP="002C3587">
      <w:pPr>
        <w:shd w:val="clear" w:color="auto" w:fill="FFFFFF"/>
        <w:spacing w:after="0" w:line="240" w:lineRule="auto"/>
        <w:rPr>
          <w:rFonts w:eastAsia="Times New Roman" w:cs="Times New Roman"/>
          <w:b/>
          <w:sz w:val="24"/>
          <w:szCs w:val="24"/>
          <w:lang w:eastAsia="en-GB"/>
        </w:rPr>
      </w:pPr>
    </w:p>
    <w:tbl>
      <w:tblPr>
        <w:tblW w:w="7542" w:type="dxa"/>
        <w:tblLook w:val="04A0" w:firstRow="1" w:lastRow="0" w:firstColumn="1" w:lastColumn="0" w:noHBand="0" w:noVBand="1"/>
      </w:tblPr>
      <w:tblGrid>
        <w:gridCol w:w="2160"/>
        <w:gridCol w:w="700"/>
        <w:gridCol w:w="490"/>
        <w:gridCol w:w="1020"/>
        <w:gridCol w:w="1020"/>
        <w:gridCol w:w="1132"/>
        <w:gridCol w:w="1020"/>
      </w:tblGrid>
      <w:tr w:rsidR="00C503EB" w:rsidRPr="00C503EB" w:rsidTr="00C503EB">
        <w:trPr>
          <w:trHeight w:val="960"/>
        </w:trPr>
        <w:tc>
          <w:tcPr>
            <w:tcW w:w="75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sz w:val="40"/>
                <w:szCs w:val="40"/>
                <w:lang w:eastAsia="en-GB"/>
              </w:rPr>
            </w:pPr>
            <w:r w:rsidRPr="00C503EB">
              <w:rPr>
                <w:rFonts w:ascii="Calibri" w:eastAsia="Times New Roman" w:hAnsi="Calibri" w:cs="Calibri"/>
                <w:color w:val="000000"/>
                <w:sz w:val="40"/>
                <w:szCs w:val="40"/>
                <w:lang w:eastAsia="en-GB"/>
              </w:rPr>
              <w:t>English - 2019-20 End of Year Data</w:t>
            </w:r>
          </w:p>
        </w:tc>
      </w:tr>
      <w:tr w:rsidR="00C503EB" w:rsidRPr="00C503EB" w:rsidTr="00C503EB">
        <w:trPr>
          <w:trHeight w:val="555"/>
        </w:trPr>
        <w:tc>
          <w:tcPr>
            <w:tcW w:w="2160" w:type="dxa"/>
            <w:tcBorders>
              <w:top w:val="nil"/>
              <w:left w:val="single" w:sz="8" w:space="0" w:color="auto"/>
              <w:bottom w:val="single" w:sz="4" w:space="0" w:color="auto"/>
              <w:right w:val="nil"/>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School phase Total</w:t>
            </w:r>
          </w:p>
        </w:tc>
        <w:tc>
          <w:tcPr>
            <w:tcW w:w="700" w:type="dxa"/>
            <w:tcBorders>
              <w:top w:val="nil"/>
              <w:left w:val="nil"/>
              <w:bottom w:val="single" w:sz="4" w:space="0" w:color="auto"/>
              <w:right w:val="nil"/>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b/>
                <w:bCs/>
                <w:lang w:eastAsia="en-GB"/>
              </w:rPr>
            </w:pPr>
            <w:r w:rsidRPr="00C503EB">
              <w:rPr>
                <w:rFonts w:ascii="Calibri" w:eastAsia="Times New Roman" w:hAnsi="Calibri" w:cs="Calibri"/>
                <w:b/>
                <w:bCs/>
                <w:lang w:eastAsia="en-GB"/>
              </w:rPr>
              <w:t>115</w:t>
            </w:r>
          </w:p>
        </w:tc>
        <w:tc>
          <w:tcPr>
            <w:tcW w:w="490" w:type="dxa"/>
            <w:tcBorders>
              <w:top w:val="nil"/>
              <w:left w:val="nil"/>
              <w:bottom w:val="single" w:sz="4" w:space="0" w:color="auto"/>
              <w:right w:val="nil"/>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 </w:t>
            </w:r>
          </w:p>
        </w:tc>
        <w:tc>
          <w:tcPr>
            <w:tcW w:w="1020" w:type="dxa"/>
            <w:tcBorders>
              <w:top w:val="nil"/>
              <w:left w:val="nil"/>
              <w:bottom w:val="single" w:sz="4" w:space="0" w:color="auto"/>
              <w:right w:val="nil"/>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nil"/>
              <w:bottom w:val="single" w:sz="4" w:space="0" w:color="auto"/>
              <w:right w:val="nil"/>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single" w:sz="4" w:space="0" w:color="auto"/>
              <w:right w:val="nil"/>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English  Totals</w:t>
            </w:r>
          </w:p>
        </w:tc>
      </w:tr>
      <w:tr w:rsidR="00C503EB" w:rsidRPr="00C503EB" w:rsidTr="00C503EB">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285"/>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77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67%</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94</w:t>
            </w:r>
          </w:p>
        </w:tc>
      </w:tr>
      <w:tr w:rsidR="00C503EB" w:rsidRPr="00C503EB" w:rsidTr="00C503EB">
        <w:trPr>
          <w:trHeight w:val="285"/>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17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15%</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82%</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6%</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14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12%</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000000" w:fill="BFBFBF"/>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Total students</w:t>
            </w:r>
          </w:p>
        </w:tc>
        <w:tc>
          <w:tcPr>
            <w:tcW w:w="22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115</w:t>
            </w:r>
          </w:p>
        </w:tc>
        <w:tc>
          <w:tcPr>
            <w:tcW w:w="1020" w:type="dxa"/>
            <w:tcBorders>
              <w:top w:val="nil"/>
              <w:left w:val="nil"/>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100%</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Pupil Premium</w:t>
            </w:r>
          </w:p>
        </w:tc>
      </w:tr>
      <w:tr w:rsidR="00C503EB" w:rsidRPr="00C503EB" w:rsidTr="00C503EB">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54</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25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63%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33</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54</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20%</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83%</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54</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5%</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54</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13%</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Total students</w:t>
            </w:r>
          </w:p>
        </w:tc>
        <w:tc>
          <w:tcPr>
            <w:tcW w:w="22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40</w:t>
            </w:r>
          </w:p>
        </w:tc>
        <w:tc>
          <w:tcPr>
            <w:tcW w:w="1020" w:type="dxa"/>
            <w:tcBorders>
              <w:top w:val="nil"/>
              <w:left w:val="nil"/>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100%</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Not Pupil Premium</w:t>
            </w:r>
          </w:p>
        </w:tc>
      </w:tr>
      <w:tr w:rsidR="00C503EB" w:rsidRPr="00C503EB" w:rsidTr="00C503EB">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93</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52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69%</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60</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93</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11%</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80%</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93</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5</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7%</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93</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13%</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000000" w:fill="BFBFBF"/>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lastRenderedPageBreak/>
              <w:t> </w:t>
            </w:r>
          </w:p>
        </w:tc>
        <w:tc>
          <w:tcPr>
            <w:tcW w:w="70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Total students</w:t>
            </w:r>
          </w:p>
        </w:tc>
        <w:tc>
          <w:tcPr>
            <w:tcW w:w="22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75</w:t>
            </w:r>
          </w:p>
        </w:tc>
        <w:tc>
          <w:tcPr>
            <w:tcW w:w="1020" w:type="dxa"/>
            <w:tcBorders>
              <w:top w:val="nil"/>
              <w:left w:val="nil"/>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100%</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LAC</w:t>
            </w:r>
          </w:p>
        </w:tc>
      </w:tr>
      <w:tr w:rsidR="00C503EB" w:rsidRPr="00C503EB" w:rsidTr="00C503EB">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lang w:eastAsia="en-GB"/>
              </w:rPr>
            </w:pPr>
            <w:r w:rsidRPr="00C503EB">
              <w:rPr>
                <w:rFonts w:ascii="Calibri" w:eastAsia="Times New Roman" w:hAnsi="Calibri" w:cs="Calibri"/>
                <w:lang w:eastAsia="en-GB"/>
              </w:rPr>
              <w:t>16</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100%</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9</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lang w:eastAsia="en-GB"/>
              </w:rPr>
            </w:pPr>
            <w:r w:rsidRPr="00C503EB">
              <w:rPr>
                <w:rFonts w:ascii="Calibri" w:eastAsia="Times New Roman" w:hAnsi="Calibri" w:cs="Calibri"/>
                <w:lang w:eastAsia="en-GB"/>
              </w:rPr>
              <w:t>16</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0%</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100%</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lang w:eastAsia="en-GB"/>
              </w:rPr>
            </w:pPr>
            <w:r w:rsidRPr="00C503EB">
              <w:rPr>
                <w:rFonts w:ascii="Calibri" w:eastAsia="Times New Roman" w:hAnsi="Calibri" w:cs="Calibri"/>
                <w:lang w:eastAsia="en-GB"/>
              </w:rPr>
              <w:t>16</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0%</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lang w:eastAsia="en-GB"/>
              </w:rPr>
            </w:pPr>
            <w:r w:rsidRPr="00C503EB">
              <w:rPr>
                <w:rFonts w:ascii="Calibri" w:eastAsia="Times New Roman" w:hAnsi="Calibri" w:cs="Calibri"/>
                <w:lang w:eastAsia="en-GB"/>
              </w:rPr>
              <w:t>16</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0%</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000000" w:fill="BFBFBF"/>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FFFFFF"/>
                <w:lang w:eastAsia="en-GB"/>
              </w:rPr>
            </w:pPr>
            <w:r w:rsidRPr="00C503EB">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Total students</w:t>
            </w:r>
          </w:p>
        </w:tc>
        <w:tc>
          <w:tcPr>
            <w:tcW w:w="221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503EB" w:rsidRPr="00C503EB" w:rsidRDefault="00C503EB" w:rsidP="00C503EB">
            <w:pPr>
              <w:spacing w:after="0" w:line="240" w:lineRule="auto"/>
              <w:jc w:val="center"/>
              <w:rPr>
                <w:rFonts w:ascii="Calibri" w:eastAsia="Times New Roman" w:hAnsi="Calibri" w:cs="Calibri"/>
                <w:b/>
                <w:bCs/>
                <w:color w:val="000000"/>
                <w:lang w:eastAsia="en-GB"/>
              </w:rPr>
            </w:pPr>
            <w:r w:rsidRPr="00C503EB">
              <w:rPr>
                <w:rFonts w:ascii="Calibri" w:eastAsia="Times New Roman" w:hAnsi="Calibri" w:cs="Calibri"/>
                <w:b/>
                <w:bCs/>
                <w:color w:val="000000"/>
                <w:lang w:eastAsia="en-GB"/>
              </w:rPr>
              <w:t>9</w:t>
            </w:r>
          </w:p>
        </w:tc>
        <w:tc>
          <w:tcPr>
            <w:tcW w:w="1020" w:type="dxa"/>
            <w:tcBorders>
              <w:top w:val="nil"/>
              <w:left w:val="nil"/>
              <w:bottom w:val="single" w:sz="4" w:space="0" w:color="auto"/>
              <w:right w:val="single" w:sz="4" w:space="0" w:color="auto"/>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r w:rsidRPr="00C503EB">
              <w:rPr>
                <w:rFonts w:ascii="Calibri" w:eastAsia="Times New Roman" w:hAnsi="Calibri" w:cs="Calibri"/>
                <w:color w:val="000000"/>
                <w:lang w:eastAsia="en-GB"/>
              </w:rPr>
              <w:t>100%</w:t>
            </w: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r w:rsidR="00C503EB" w:rsidRPr="00C503EB" w:rsidTr="00C503EB">
        <w:trPr>
          <w:trHeight w:val="300"/>
        </w:trPr>
        <w:tc>
          <w:tcPr>
            <w:tcW w:w="2160" w:type="dxa"/>
            <w:tcBorders>
              <w:top w:val="nil"/>
              <w:left w:val="single" w:sz="8" w:space="0" w:color="auto"/>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c>
          <w:tcPr>
            <w:tcW w:w="70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p>
        </w:tc>
        <w:tc>
          <w:tcPr>
            <w:tcW w:w="49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132" w:type="dxa"/>
            <w:tcBorders>
              <w:top w:val="nil"/>
              <w:left w:val="nil"/>
              <w:bottom w:val="nil"/>
              <w:right w:val="nil"/>
            </w:tcBorders>
            <w:shd w:val="clear" w:color="auto" w:fill="auto"/>
            <w:noWrap/>
            <w:vAlign w:val="bottom"/>
            <w:hideMark/>
          </w:tcPr>
          <w:p w:rsidR="00C503EB" w:rsidRPr="00C503EB" w:rsidRDefault="00C503EB" w:rsidP="00C503EB">
            <w:pPr>
              <w:spacing w:after="0" w:line="240" w:lineRule="auto"/>
              <w:rPr>
                <w:rFonts w:ascii="Times New Roman" w:eastAsia="Times New Roman" w:hAnsi="Times New Roman" w:cs="Times New Roman"/>
                <w:sz w:val="20"/>
                <w:szCs w:val="20"/>
                <w:lang w:eastAsia="en-GB"/>
              </w:rPr>
            </w:pPr>
          </w:p>
        </w:tc>
        <w:tc>
          <w:tcPr>
            <w:tcW w:w="1020" w:type="dxa"/>
            <w:tcBorders>
              <w:top w:val="nil"/>
              <w:left w:val="nil"/>
              <w:bottom w:val="nil"/>
              <w:right w:val="single" w:sz="8" w:space="0" w:color="auto"/>
            </w:tcBorders>
            <w:shd w:val="clear" w:color="auto" w:fill="auto"/>
            <w:noWrap/>
            <w:vAlign w:val="bottom"/>
            <w:hideMark/>
          </w:tcPr>
          <w:p w:rsidR="00C503EB" w:rsidRPr="00C503EB" w:rsidRDefault="00C503EB" w:rsidP="00C503EB">
            <w:pPr>
              <w:spacing w:after="0" w:line="240" w:lineRule="auto"/>
              <w:rPr>
                <w:rFonts w:ascii="Calibri" w:eastAsia="Times New Roman" w:hAnsi="Calibri" w:cs="Calibri"/>
                <w:color w:val="000000"/>
                <w:lang w:eastAsia="en-GB"/>
              </w:rPr>
            </w:pPr>
            <w:r w:rsidRPr="00C503EB">
              <w:rPr>
                <w:rFonts w:ascii="Calibri" w:eastAsia="Times New Roman" w:hAnsi="Calibri" w:cs="Calibri"/>
                <w:color w:val="000000"/>
                <w:lang w:eastAsia="en-GB"/>
              </w:rPr>
              <w:t> </w:t>
            </w:r>
          </w:p>
        </w:tc>
      </w:tr>
    </w:tbl>
    <w:p w:rsidR="00C503EB" w:rsidRDefault="00C503EB" w:rsidP="002C3587">
      <w:pPr>
        <w:shd w:val="clear" w:color="auto" w:fill="FFFFFF"/>
        <w:spacing w:after="0" w:line="240" w:lineRule="auto"/>
        <w:rPr>
          <w:rFonts w:eastAsia="Times New Roman" w:cs="Times New Roman"/>
          <w:b/>
          <w:sz w:val="24"/>
          <w:szCs w:val="24"/>
          <w:lang w:eastAsia="en-GB"/>
        </w:rPr>
      </w:pPr>
    </w:p>
    <w:p w:rsidR="00C503EB" w:rsidRDefault="00C503EB" w:rsidP="002C3587">
      <w:pPr>
        <w:shd w:val="clear" w:color="auto" w:fill="FFFFFF"/>
        <w:spacing w:after="0" w:line="240" w:lineRule="auto"/>
        <w:rPr>
          <w:rFonts w:eastAsia="Times New Roman" w:cs="Times New Roman"/>
          <w:b/>
          <w:sz w:val="24"/>
          <w:szCs w:val="24"/>
          <w:lang w:eastAsia="en-GB"/>
        </w:rPr>
      </w:pPr>
    </w:p>
    <w:p w:rsidR="00C503EB" w:rsidRDefault="00C503EB" w:rsidP="002C3587">
      <w:pPr>
        <w:shd w:val="clear" w:color="auto" w:fill="FFFFFF"/>
        <w:spacing w:after="0" w:line="240" w:lineRule="auto"/>
        <w:rPr>
          <w:rFonts w:eastAsia="Times New Roman" w:cs="Times New Roman"/>
          <w:b/>
          <w:sz w:val="24"/>
          <w:szCs w:val="24"/>
          <w:lang w:eastAsia="en-GB"/>
        </w:rPr>
      </w:pPr>
    </w:p>
    <w:tbl>
      <w:tblPr>
        <w:tblW w:w="7542" w:type="dxa"/>
        <w:tblLook w:val="04A0" w:firstRow="1" w:lastRow="0" w:firstColumn="1" w:lastColumn="0" w:noHBand="0" w:noVBand="1"/>
      </w:tblPr>
      <w:tblGrid>
        <w:gridCol w:w="2160"/>
        <w:gridCol w:w="700"/>
        <w:gridCol w:w="490"/>
        <w:gridCol w:w="1020"/>
        <w:gridCol w:w="1020"/>
        <w:gridCol w:w="1132"/>
        <w:gridCol w:w="1020"/>
      </w:tblGrid>
      <w:tr w:rsidR="00372E4F" w:rsidRPr="00372E4F" w:rsidTr="00372E4F">
        <w:trPr>
          <w:trHeight w:val="960"/>
        </w:trPr>
        <w:tc>
          <w:tcPr>
            <w:tcW w:w="7542" w:type="dxa"/>
            <w:gridSpan w:val="7"/>
            <w:tcBorders>
              <w:top w:val="single" w:sz="8" w:space="0" w:color="auto"/>
              <w:left w:val="single" w:sz="8" w:space="0" w:color="auto"/>
              <w:bottom w:val="single" w:sz="4" w:space="0" w:color="auto"/>
              <w:right w:val="single" w:sz="8" w:space="0" w:color="000000"/>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sz w:val="40"/>
                <w:szCs w:val="40"/>
                <w:lang w:eastAsia="en-GB"/>
              </w:rPr>
            </w:pPr>
            <w:r w:rsidRPr="00372E4F">
              <w:rPr>
                <w:rFonts w:ascii="Calibri" w:eastAsia="Times New Roman" w:hAnsi="Calibri" w:cs="Calibri"/>
                <w:color w:val="000000"/>
                <w:sz w:val="40"/>
                <w:szCs w:val="40"/>
                <w:lang w:eastAsia="en-GB"/>
              </w:rPr>
              <w:t>Maths - 2019-20 End of Year Data</w:t>
            </w:r>
          </w:p>
        </w:tc>
      </w:tr>
      <w:tr w:rsidR="00372E4F" w:rsidRPr="00372E4F" w:rsidTr="00372E4F">
        <w:trPr>
          <w:trHeight w:val="555"/>
        </w:trPr>
        <w:tc>
          <w:tcPr>
            <w:tcW w:w="2160" w:type="dxa"/>
            <w:tcBorders>
              <w:top w:val="nil"/>
              <w:left w:val="single" w:sz="8" w:space="0" w:color="auto"/>
              <w:bottom w:val="single" w:sz="4" w:space="0" w:color="auto"/>
              <w:right w:val="nil"/>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School phase Total</w:t>
            </w:r>
          </w:p>
        </w:tc>
        <w:tc>
          <w:tcPr>
            <w:tcW w:w="700" w:type="dxa"/>
            <w:tcBorders>
              <w:top w:val="nil"/>
              <w:left w:val="nil"/>
              <w:bottom w:val="single" w:sz="4" w:space="0" w:color="auto"/>
              <w:right w:val="nil"/>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b/>
                <w:bCs/>
                <w:lang w:eastAsia="en-GB"/>
              </w:rPr>
            </w:pPr>
            <w:r w:rsidRPr="00372E4F">
              <w:rPr>
                <w:rFonts w:ascii="Calibri" w:eastAsia="Times New Roman" w:hAnsi="Calibri" w:cs="Calibri"/>
                <w:b/>
                <w:bCs/>
                <w:lang w:eastAsia="en-GB"/>
              </w:rPr>
              <w:t>114</w:t>
            </w:r>
          </w:p>
        </w:tc>
        <w:tc>
          <w:tcPr>
            <w:tcW w:w="490" w:type="dxa"/>
            <w:tcBorders>
              <w:top w:val="nil"/>
              <w:left w:val="nil"/>
              <w:bottom w:val="single" w:sz="4" w:space="0" w:color="auto"/>
              <w:right w:val="nil"/>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 </w:t>
            </w:r>
          </w:p>
        </w:tc>
        <w:tc>
          <w:tcPr>
            <w:tcW w:w="1020" w:type="dxa"/>
            <w:tcBorders>
              <w:top w:val="nil"/>
              <w:left w:val="nil"/>
              <w:bottom w:val="single" w:sz="4" w:space="0" w:color="auto"/>
              <w:right w:val="nil"/>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nil"/>
              <w:bottom w:val="single" w:sz="4" w:space="0" w:color="auto"/>
              <w:right w:val="nil"/>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single" w:sz="4" w:space="0" w:color="auto"/>
              <w:right w:val="nil"/>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b/>
                <w:bCs/>
                <w:color w:val="000000"/>
                <w:lang w:eastAsia="en-GB"/>
              </w:rPr>
            </w:pPr>
            <w:r w:rsidRPr="00372E4F">
              <w:rPr>
                <w:rFonts w:ascii="Calibri" w:eastAsia="Times New Roman" w:hAnsi="Calibri" w:cs="Calibri"/>
                <w:b/>
                <w:bCs/>
                <w:color w:val="000000"/>
                <w:lang w:eastAsia="en-GB"/>
              </w:rPr>
              <w:t>Maths Totals</w:t>
            </w:r>
          </w:p>
        </w:tc>
      </w:tr>
      <w:tr w:rsidR="00372E4F" w:rsidRPr="00372E4F" w:rsidTr="00372E4F">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285"/>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72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63%</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93</w:t>
            </w:r>
          </w:p>
        </w:tc>
      </w:tr>
      <w:tr w:rsidR="00372E4F" w:rsidRPr="00372E4F" w:rsidTr="00372E4F">
        <w:trPr>
          <w:trHeight w:val="285"/>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21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18%</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82%</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11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10%</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9%</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000000" w:fill="BFBFB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b/>
                <w:bCs/>
                <w:color w:val="000000"/>
                <w:lang w:eastAsia="en-GB"/>
              </w:rPr>
            </w:pPr>
            <w:r w:rsidRPr="00372E4F">
              <w:rPr>
                <w:rFonts w:ascii="Calibri" w:eastAsia="Times New Roman" w:hAnsi="Calibri" w:cs="Calibri"/>
                <w:b/>
                <w:bCs/>
                <w:color w:val="000000"/>
                <w:lang w:eastAsia="en-GB"/>
              </w:rPr>
              <w:t>Pupil Premium</w:t>
            </w:r>
          </w:p>
        </w:tc>
      </w:tr>
      <w:tr w:rsidR="00372E4F" w:rsidRPr="00372E4F" w:rsidTr="00372E4F">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49</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24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60%</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36</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49</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12</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30%</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90%</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49</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3%</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49</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3</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8%</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Leaver</w:t>
            </w:r>
          </w:p>
        </w:tc>
        <w:tc>
          <w:tcPr>
            <w:tcW w:w="700" w:type="dxa"/>
            <w:tcBorders>
              <w:top w:val="nil"/>
              <w:left w:val="nil"/>
              <w:bottom w:val="single" w:sz="4" w:space="0" w:color="auto"/>
              <w:right w:val="nil"/>
            </w:tcBorders>
            <w:shd w:val="clear" w:color="000000" w:fill="BFBFB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49</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49</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07523E" w:rsidP="00372E4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40</w:t>
            </w:r>
            <w:r w:rsidR="00372E4F" w:rsidRPr="00372E4F">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b/>
                <w:bCs/>
                <w:color w:val="000000"/>
                <w:lang w:eastAsia="en-GB"/>
              </w:rPr>
            </w:pPr>
            <w:r w:rsidRPr="00372E4F">
              <w:rPr>
                <w:rFonts w:ascii="Calibri" w:eastAsia="Times New Roman" w:hAnsi="Calibri" w:cs="Calibri"/>
                <w:b/>
                <w:bCs/>
                <w:color w:val="000000"/>
                <w:lang w:eastAsia="en-GB"/>
              </w:rPr>
              <w:t>Not Pupil Premium</w:t>
            </w:r>
          </w:p>
        </w:tc>
      </w:tr>
      <w:tr w:rsidR="00372E4F" w:rsidRPr="00372E4F" w:rsidTr="00372E4F">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48</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65%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57</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9</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12%</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77%</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10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14%</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7</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9%</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000000" w:fill="BFBFB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r w:rsidR="0007523E">
              <w:rPr>
                <w:rFonts w:ascii="Calibri" w:eastAsia="Times New Roman" w:hAnsi="Calibri" w:cs="Calibri"/>
                <w:color w:val="000000"/>
                <w:lang w:eastAsia="en-GB"/>
              </w:rPr>
              <w:t>74</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7542"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b/>
                <w:bCs/>
                <w:color w:val="000000"/>
                <w:lang w:eastAsia="en-GB"/>
              </w:rPr>
            </w:pPr>
            <w:r w:rsidRPr="00372E4F">
              <w:rPr>
                <w:rFonts w:ascii="Calibri" w:eastAsia="Times New Roman" w:hAnsi="Calibri" w:cs="Calibri"/>
                <w:b/>
                <w:bCs/>
                <w:color w:val="000000"/>
                <w:lang w:eastAsia="en-GB"/>
              </w:rPr>
              <w:t>LAC</w:t>
            </w:r>
          </w:p>
        </w:tc>
      </w:tr>
      <w:tr w:rsidR="00372E4F" w:rsidRPr="00372E4F" w:rsidTr="00372E4F">
        <w:trPr>
          <w:trHeight w:val="300"/>
        </w:trPr>
        <w:tc>
          <w:tcPr>
            <w:tcW w:w="2160" w:type="dxa"/>
            <w:tcBorders>
              <w:top w:val="nil"/>
              <w:left w:val="single" w:sz="8" w:space="0" w:color="auto"/>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lastRenderedPageBreak/>
              <w:t> </w:t>
            </w:r>
          </w:p>
        </w:tc>
        <w:tc>
          <w:tcPr>
            <w:tcW w:w="70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Cal</w:t>
            </w:r>
          </w:p>
        </w:tc>
        <w:tc>
          <w:tcPr>
            <w:tcW w:w="1020"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Results</w:t>
            </w:r>
          </w:p>
        </w:tc>
        <w:tc>
          <w:tcPr>
            <w:tcW w:w="1020" w:type="dxa"/>
            <w:tcBorders>
              <w:top w:val="nil"/>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Upper Quartile</w:t>
            </w:r>
          </w:p>
        </w:tc>
        <w:tc>
          <w:tcPr>
            <w:tcW w:w="700" w:type="dxa"/>
            <w:tcBorders>
              <w:top w:val="nil"/>
              <w:left w:val="nil"/>
              <w:bottom w:val="single" w:sz="4" w:space="0" w:color="auto"/>
              <w:right w:val="single" w:sz="4" w:space="0" w:color="auto"/>
            </w:tcBorders>
            <w:shd w:val="clear" w:color="000000" w:fill="00FFF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12</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6</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75%</w:t>
            </w:r>
          </w:p>
        </w:tc>
        <w:tc>
          <w:tcPr>
            <w:tcW w:w="11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UQ &amp; MQ Combined</w:t>
            </w: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6</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Median Quartile</w:t>
            </w:r>
          </w:p>
        </w:tc>
        <w:tc>
          <w:tcPr>
            <w:tcW w:w="700" w:type="dxa"/>
            <w:tcBorders>
              <w:top w:val="nil"/>
              <w:left w:val="nil"/>
              <w:bottom w:val="single" w:sz="4" w:space="0" w:color="auto"/>
              <w:right w:val="single" w:sz="4" w:space="0" w:color="auto"/>
            </w:tcBorders>
            <w:shd w:val="clear" w:color="000000" w:fill="00FF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12</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0</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0%</w:t>
            </w:r>
          </w:p>
        </w:tc>
        <w:tc>
          <w:tcPr>
            <w:tcW w:w="1132" w:type="dxa"/>
            <w:vMerge/>
            <w:tcBorders>
              <w:top w:val="single" w:sz="4" w:space="0" w:color="auto"/>
              <w:left w:val="single" w:sz="4" w:space="0" w:color="auto"/>
              <w:bottom w:val="single" w:sz="4" w:space="0" w:color="000000"/>
              <w:right w:val="single" w:sz="4" w:space="0" w:color="auto"/>
            </w:tcBorders>
            <w:vAlign w:val="center"/>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single" w:sz="4" w:space="0" w:color="auto"/>
              <w:right w:val="single" w:sz="8"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75%</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Lower Quartile</w:t>
            </w:r>
          </w:p>
        </w:tc>
        <w:tc>
          <w:tcPr>
            <w:tcW w:w="700" w:type="dxa"/>
            <w:tcBorders>
              <w:top w:val="nil"/>
              <w:left w:val="nil"/>
              <w:bottom w:val="single" w:sz="4" w:space="0" w:color="auto"/>
              <w:right w:val="single" w:sz="4" w:space="0" w:color="auto"/>
            </w:tcBorders>
            <w:shd w:val="clear" w:color="000000" w:fill="FF99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12</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13%</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No progress/backward</w:t>
            </w:r>
          </w:p>
        </w:tc>
        <w:tc>
          <w:tcPr>
            <w:tcW w:w="700" w:type="dxa"/>
            <w:tcBorders>
              <w:top w:val="nil"/>
              <w:left w:val="nil"/>
              <w:bottom w:val="single" w:sz="4" w:space="0" w:color="auto"/>
              <w:right w:val="single" w:sz="4" w:space="0" w:color="auto"/>
            </w:tcBorders>
            <w:shd w:val="clear" w:color="000000" w:fill="FF0000"/>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12</w:t>
            </w:r>
          </w:p>
        </w:tc>
        <w:tc>
          <w:tcPr>
            <w:tcW w:w="1020" w:type="dxa"/>
            <w:tcBorders>
              <w:top w:val="single" w:sz="4" w:space="0" w:color="auto"/>
              <w:left w:val="nil"/>
              <w:bottom w:val="nil"/>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1</w:t>
            </w:r>
          </w:p>
        </w:tc>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r w:rsidRPr="00372E4F">
              <w:rPr>
                <w:rFonts w:ascii="Calibri" w:eastAsia="Times New Roman" w:hAnsi="Calibri" w:cs="Calibri"/>
                <w:color w:val="000000"/>
                <w:lang w:eastAsia="en-GB"/>
              </w:rPr>
              <w:t>13%</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jc w:val="right"/>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372E4F" w:rsidRPr="00372E4F" w:rsidTr="0007523E">
        <w:trPr>
          <w:trHeight w:val="300"/>
        </w:trPr>
        <w:tc>
          <w:tcPr>
            <w:tcW w:w="2160" w:type="dxa"/>
            <w:tcBorders>
              <w:top w:val="nil"/>
              <w:left w:val="single" w:sz="8" w:space="0" w:color="auto"/>
              <w:bottom w:val="nil"/>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700" w:type="dxa"/>
            <w:tcBorders>
              <w:top w:val="nil"/>
              <w:left w:val="nil"/>
              <w:bottom w:val="nil"/>
              <w:right w:val="nil"/>
            </w:tcBorders>
            <w:shd w:val="clear" w:color="000000" w:fill="BFBFBF"/>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490" w:type="dxa"/>
            <w:tcBorders>
              <w:top w:val="single" w:sz="4" w:space="0" w:color="auto"/>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FFFFFF"/>
                <w:lang w:eastAsia="en-GB"/>
              </w:rPr>
            </w:pPr>
            <w:r w:rsidRPr="00372E4F">
              <w:rPr>
                <w:rFonts w:ascii="Calibri" w:eastAsia="Times New Roman" w:hAnsi="Calibri" w:cs="Calibri"/>
                <w:color w:val="FFFFFF"/>
                <w:lang w:eastAsia="en-GB"/>
              </w:rPr>
              <w:t>12</w:t>
            </w:r>
          </w:p>
        </w:tc>
        <w:tc>
          <w:tcPr>
            <w:tcW w:w="1020" w:type="dxa"/>
            <w:tcBorders>
              <w:top w:val="single" w:sz="4" w:space="0" w:color="auto"/>
              <w:left w:val="nil"/>
              <w:bottom w:val="single" w:sz="4" w:space="0" w:color="auto"/>
              <w:right w:val="nil"/>
            </w:tcBorders>
            <w:shd w:val="clear" w:color="auto" w:fill="auto"/>
            <w:noWrap/>
            <w:vAlign w:val="bottom"/>
            <w:hideMark/>
          </w:tcPr>
          <w:p w:rsidR="00372E4F" w:rsidRPr="00372E4F" w:rsidRDefault="00372E4F" w:rsidP="00372E4F">
            <w:pPr>
              <w:spacing w:after="0" w:line="240" w:lineRule="auto"/>
              <w:jc w:val="center"/>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020" w:type="dxa"/>
            <w:tcBorders>
              <w:top w:val="nil"/>
              <w:left w:val="single" w:sz="4" w:space="0" w:color="auto"/>
              <w:bottom w:val="nil"/>
              <w:right w:val="single" w:sz="4"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c>
          <w:tcPr>
            <w:tcW w:w="1132" w:type="dxa"/>
            <w:tcBorders>
              <w:top w:val="nil"/>
              <w:left w:val="nil"/>
              <w:bottom w:val="nil"/>
              <w:right w:val="nil"/>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hideMark/>
          </w:tcPr>
          <w:p w:rsidR="00372E4F" w:rsidRPr="00372E4F" w:rsidRDefault="00372E4F" w:rsidP="00372E4F">
            <w:pPr>
              <w:spacing w:after="0" w:line="240" w:lineRule="auto"/>
              <w:rPr>
                <w:rFonts w:ascii="Calibri" w:eastAsia="Times New Roman" w:hAnsi="Calibri" w:cs="Calibri"/>
                <w:color w:val="000000"/>
                <w:lang w:eastAsia="en-GB"/>
              </w:rPr>
            </w:pPr>
            <w:r w:rsidRPr="00372E4F">
              <w:rPr>
                <w:rFonts w:ascii="Calibri" w:eastAsia="Times New Roman" w:hAnsi="Calibri" w:cs="Calibri"/>
                <w:color w:val="000000"/>
                <w:lang w:eastAsia="en-GB"/>
              </w:rPr>
              <w:t> </w:t>
            </w:r>
          </w:p>
        </w:tc>
      </w:tr>
      <w:tr w:rsidR="0007523E" w:rsidRPr="00372E4F" w:rsidTr="00372E4F">
        <w:trPr>
          <w:trHeight w:val="300"/>
        </w:trPr>
        <w:tc>
          <w:tcPr>
            <w:tcW w:w="2160" w:type="dxa"/>
            <w:tcBorders>
              <w:top w:val="nil"/>
              <w:left w:val="single" w:sz="8" w:space="0" w:color="auto"/>
              <w:bottom w:val="single" w:sz="4" w:space="0" w:color="auto"/>
              <w:right w:val="single" w:sz="4" w:space="0" w:color="auto"/>
            </w:tcBorders>
            <w:shd w:val="clear" w:color="auto" w:fill="auto"/>
            <w:noWrap/>
            <w:vAlign w:val="bottom"/>
          </w:tcPr>
          <w:p w:rsidR="0007523E" w:rsidRPr="00372E4F" w:rsidRDefault="0007523E" w:rsidP="00372E4F">
            <w:pPr>
              <w:spacing w:after="0" w:line="240" w:lineRule="auto"/>
              <w:rPr>
                <w:rFonts w:ascii="Calibri" w:eastAsia="Times New Roman" w:hAnsi="Calibri" w:cs="Calibri"/>
                <w:color w:val="000000"/>
                <w:lang w:eastAsia="en-GB"/>
              </w:rPr>
            </w:pPr>
          </w:p>
        </w:tc>
        <w:tc>
          <w:tcPr>
            <w:tcW w:w="700" w:type="dxa"/>
            <w:tcBorders>
              <w:top w:val="nil"/>
              <w:left w:val="nil"/>
              <w:bottom w:val="single" w:sz="4" w:space="0" w:color="auto"/>
              <w:right w:val="nil"/>
            </w:tcBorders>
            <w:shd w:val="clear" w:color="000000" w:fill="BFBFBF"/>
            <w:noWrap/>
            <w:vAlign w:val="bottom"/>
          </w:tcPr>
          <w:p w:rsidR="0007523E" w:rsidRPr="00372E4F" w:rsidRDefault="0007523E" w:rsidP="00372E4F">
            <w:pPr>
              <w:spacing w:after="0" w:line="240" w:lineRule="auto"/>
              <w:rPr>
                <w:rFonts w:ascii="Calibri" w:eastAsia="Times New Roman" w:hAnsi="Calibri" w:cs="Calibri"/>
                <w:color w:val="000000"/>
                <w:lang w:eastAsia="en-GB"/>
              </w:rPr>
            </w:pPr>
          </w:p>
        </w:tc>
        <w:tc>
          <w:tcPr>
            <w:tcW w:w="490" w:type="dxa"/>
            <w:tcBorders>
              <w:top w:val="single" w:sz="4" w:space="0" w:color="auto"/>
              <w:left w:val="nil"/>
              <w:bottom w:val="nil"/>
              <w:right w:val="nil"/>
            </w:tcBorders>
            <w:shd w:val="clear" w:color="auto" w:fill="auto"/>
            <w:noWrap/>
            <w:vAlign w:val="bottom"/>
          </w:tcPr>
          <w:p w:rsidR="0007523E" w:rsidRPr="00372E4F" w:rsidRDefault="0007523E" w:rsidP="00372E4F">
            <w:pPr>
              <w:spacing w:after="0" w:line="240" w:lineRule="auto"/>
              <w:jc w:val="center"/>
              <w:rPr>
                <w:rFonts w:ascii="Calibri" w:eastAsia="Times New Roman" w:hAnsi="Calibri" w:cs="Calibri"/>
                <w:color w:val="FFFFFF"/>
                <w:lang w:eastAsia="en-GB"/>
              </w:rPr>
            </w:pPr>
          </w:p>
        </w:tc>
        <w:tc>
          <w:tcPr>
            <w:tcW w:w="1020" w:type="dxa"/>
            <w:tcBorders>
              <w:top w:val="single" w:sz="4" w:space="0" w:color="auto"/>
              <w:left w:val="nil"/>
              <w:bottom w:val="nil"/>
              <w:right w:val="nil"/>
            </w:tcBorders>
            <w:shd w:val="clear" w:color="auto" w:fill="auto"/>
            <w:noWrap/>
            <w:vAlign w:val="bottom"/>
          </w:tcPr>
          <w:p w:rsidR="0007523E" w:rsidRPr="00372E4F" w:rsidRDefault="0007523E" w:rsidP="00372E4F">
            <w:pPr>
              <w:spacing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8</w:t>
            </w:r>
          </w:p>
        </w:tc>
        <w:tc>
          <w:tcPr>
            <w:tcW w:w="1020" w:type="dxa"/>
            <w:tcBorders>
              <w:top w:val="nil"/>
              <w:left w:val="single" w:sz="4" w:space="0" w:color="auto"/>
              <w:bottom w:val="single" w:sz="4" w:space="0" w:color="auto"/>
              <w:right w:val="single" w:sz="4" w:space="0" w:color="auto"/>
            </w:tcBorders>
            <w:shd w:val="clear" w:color="auto" w:fill="auto"/>
            <w:noWrap/>
            <w:vAlign w:val="bottom"/>
          </w:tcPr>
          <w:p w:rsidR="0007523E" w:rsidRPr="00372E4F" w:rsidRDefault="0007523E" w:rsidP="00372E4F">
            <w:pPr>
              <w:spacing w:after="0" w:line="240" w:lineRule="auto"/>
              <w:rPr>
                <w:rFonts w:ascii="Calibri" w:eastAsia="Times New Roman" w:hAnsi="Calibri" w:cs="Calibri"/>
                <w:color w:val="000000"/>
                <w:lang w:eastAsia="en-GB"/>
              </w:rPr>
            </w:pPr>
          </w:p>
        </w:tc>
        <w:tc>
          <w:tcPr>
            <w:tcW w:w="1132" w:type="dxa"/>
            <w:tcBorders>
              <w:top w:val="nil"/>
              <w:left w:val="nil"/>
              <w:bottom w:val="nil"/>
              <w:right w:val="nil"/>
            </w:tcBorders>
            <w:shd w:val="clear" w:color="auto" w:fill="auto"/>
            <w:noWrap/>
            <w:vAlign w:val="bottom"/>
          </w:tcPr>
          <w:p w:rsidR="0007523E" w:rsidRPr="00372E4F" w:rsidRDefault="0007523E" w:rsidP="00372E4F">
            <w:pPr>
              <w:spacing w:after="0" w:line="240" w:lineRule="auto"/>
              <w:rPr>
                <w:rFonts w:ascii="Calibri" w:eastAsia="Times New Roman" w:hAnsi="Calibri" w:cs="Calibri"/>
                <w:color w:val="000000"/>
                <w:lang w:eastAsia="en-GB"/>
              </w:rPr>
            </w:pPr>
          </w:p>
        </w:tc>
        <w:tc>
          <w:tcPr>
            <w:tcW w:w="1020" w:type="dxa"/>
            <w:tcBorders>
              <w:top w:val="nil"/>
              <w:left w:val="nil"/>
              <w:bottom w:val="nil"/>
              <w:right w:val="single" w:sz="8" w:space="0" w:color="auto"/>
            </w:tcBorders>
            <w:shd w:val="clear" w:color="auto" w:fill="auto"/>
            <w:noWrap/>
            <w:vAlign w:val="bottom"/>
          </w:tcPr>
          <w:p w:rsidR="0007523E" w:rsidRPr="00372E4F" w:rsidRDefault="0007523E" w:rsidP="00372E4F">
            <w:pPr>
              <w:spacing w:after="0" w:line="240" w:lineRule="auto"/>
              <w:rPr>
                <w:rFonts w:ascii="Calibri" w:eastAsia="Times New Roman" w:hAnsi="Calibri" w:cs="Calibri"/>
                <w:color w:val="000000"/>
                <w:lang w:eastAsia="en-GB"/>
              </w:rPr>
            </w:pPr>
          </w:p>
        </w:tc>
      </w:tr>
    </w:tbl>
    <w:p w:rsidR="00666911" w:rsidRDefault="00666911" w:rsidP="00666911">
      <w:pPr>
        <w:rPr>
          <w:b/>
          <w:u w:val="single"/>
        </w:rPr>
      </w:pPr>
    </w:p>
    <w:p w:rsidR="002C3587" w:rsidRDefault="00C503EB" w:rsidP="002C3587">
      <w:pPr>
        <w:shd w:val="clear" w:color="auto" w:fill="FFFFFF"/>
        <w:spacing w:after="0" w:line="240" w:lineRule="auto"/>
        <w:rPr>
          <w:rFonts w:eastAsia="Times New Roman" w:cs="Times New Roman"/>
          <w:b/>
          <w:sz w:val="24"/>
          <w:szCs w:val="24"/>
          <w:lang w:eastAsia="en-GB"/>
        </w:rPr>
      </w:pPr>
      <w:r>
        <w:rPr>
          <w:rFonts w:eastAsia="Times New Roman" w:cs="Times New Roman"/>
          <w:b/>
          <w:sz w:val="24"/>
          <w:szCs w:val="24"/>
          <w:lang w:eastAsia="en-GB"/>
        </w:rPr>
        <w:t xml:space="preserve">Due to the Covid -19 pandemic and lockdown the data </w:t>
      </w:r>
      <w:r w:rsidR="005F31DA">
        <w:rPr>
          <w:rFonts w:eastAsia="Times New Roman" w:cs="Times New Roman"/>
          <w:b/>
          <w:sz w:val="24"/>
          <w:szCs w:val="24"/>
          <w:lang w:eastAsia="en-GB"/>
        </w:rPr>
        <w:t xml:space="preserve">is lower than in previous years. This is expected as the majority of students were out of school from March ’20 and learning from home. </w:t>
      </w:r>
      <w:r w:rsidR="00821466">
        <w:rPr>
          <w:rFonts w:eastAsia="Times New Roman" w:cs="Times New Roman"/>
          <w:b/>
          <w:sz w:val="24"/>
          <w:szCs w:val="24"/>
          <w:lang w:eastAsia="en-GB"/>
        </w:rPr>
        <w:t>The results for pupil premium students are better than non-pupil premium students in both Maths and English.</w:t>
      </w:r>
      <w:bookmarkStart w:id="0" w:name="_GoBack"/>
      <w:bookmarkEnd w:id="0"/>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E826B0" w:rsidRDefault="00E826B0" w:rsidP="002C3587">
      <w:pPr>
        <w:shd w:val="clear" w:color="auto" w:fill="FFFFFF"/>
        <w:spacing w:after="0" w:line="240" w:lineRule="auto"/>
        <w:rPr>
          <w:rFonts w:eastAsia="Times New Roman" w:cs="Times New Roman"/>
          <w:b/>
          <w:sz w:val="24"/>
          <w:szCs w:val="24"/>
          <w:u w:val="single"/>
          <w:lang w:eastAsia="en-GB"/>
        </w:rPr>
      </w:pPr>
    </w:p>
    <w:p w:rsidR="002C3587" w:rsidRPr="00992637" w:rsidRDefault="00320602" w:rsidP="002C3587">
      <w:pPr>
        <w:shd w:val="clear" w:color="auto" w:fill="FFFFFF"/>
        <w:spacing w:after="0" w:line="240" w:lineRule="auto"/>
        <w:rPr>
          <w:rFonts w:eastAsia="Times New Roman" w:cs="Times New Roman"/>
          <w:b/>
          <w:sz w:val="24"/>
          <w:szCs w:val="24"/>
          <w:u w:val="single"/>
          <w:lang w:eastAsia="en-GB"/>
        </w:rPr>
      </w:pPr>
      <w:r w:rsidRPr="00992637">
        <w:rPr>
          <w:rFonts w:eastAsia="Times New Roman" w:cs="Times New Roman"/>
          <w:b/>
          <w:sz w:val="24"/>
          <w:szCs w:val="24"/>
          <w:u w:val="single"/>
          <w:lang w:eastAsia="en-GB"/>
        </w:rPr>
        <w:t>This Year</w:t>
      </w:r>
      <w:r w:rsidR="00E40C87">
        <w:rPr>
          <w:rFonts w:eastAsia="Times New Roman" w:cs="Times New Roman"/>
          <w:b/>
          <w:sz w:val="24"/>
          <w:szCs w:val="24"/>
          <w:u w:val="single"/>
          <w:lang w:eastAsia="en-GB"/>
        </w:rPr>
        <w:t xml:space="preserve"> - 2020-2021</w:t>
      </w:r>
    </w:p>
    <w:p w:rsidR="002C3587" w:rsidRPr="006A4046" w:rsidRDefault="002C3587" w:rsidP="002C3587">
      <w:pPr>
        <w:pBdr>
          <w:bottom w:val="single" w:sz="6" w:space="1" w:color="auto"/>
        </w:pBdr>
        <w:spacing w:after="0" w:line="240" w:lineRule="auto"/>
        <w:jc w:val="center"/>
        <w:rPr>
          <w:rFonts w:eastAsia="Times New Roman" w:cs="Arial"/>
          <w:b/>
          <w:vanish/>
          <w:sz w:val="24"/>
          <w:szCs w:val="24"/>
          <w:lang w:eastAsia="en-GB"/>
        </w:rPr>
      </w:pPr>
      <w:r w:rsidRPr="006A4046">
        <w:rPr>
          <w:rFonts w:eastAsia="Times New Roman" w:cs="Arial"/>
          <w:b/>
          <w:vanish/>
          <w:sz w:val="24"/>
          <w:szCs w:val="24"/>
          <w:lang w:eastAsia="en-GB"/>
        </w:rPr>
        <w:t>Top of Form</w:t>
      </w:r>
    </w:p>
    <w:p w:rsidR="002C3587" w:rsidRPr="006A4046" w:rsidRDefault="002C3587" w:rsidP="002C3587">
      <w:pPr>
        <w:shd w:val="clear" w:color="auto" w:fill="FFFFFF"/>
        <w:spacing w:after="0" w:line="240" w:lineRule="auto"/>
        <w:rPr>
          <w:rFonts w:eastAsia="Times New Roman" w:cs="Times New Roman"/>
          <w:b/>
          <w:sz w:val="24"/>
          <w:szCs w:val="24"/>
          <w:lang w:eastAsia="en-GB"/>
        </w:rPr>
      </w:pPr>
    </w:p>
    <w:p w:rsidR="002C3587" w:rsidRDefault="00320602" w:rsidP="002C3587">
      <w:pPr>
        <w:shd w:val="clear" w:color="auto" w:fill="FFFFFF"/>
        <w:spacing w:after="0" w:line="240" w:lineRule="auto"/>
        <w:rPr>
          <w:rFonts w:eastAsia="Times New Roman" w:cs="Times New Roman"/>
          <w:b/>
          <w:sz w:val="24"/>
          <w:szCs w:val="24"/>
          <w:lang w:eastAsia="en-GB"/>
        </w:rPr>
      </w:pPr>
      <w:r w:rsidRPr="00320602">
        <w:rPr>
          <w:rFonts w:eastAsia="Times New Roman" w:cs="Times New Roman"/>
          <w:b/>
          <w:sz w:val="24"/>
          <w:szCs w:val="24"/>
          <w:lang w:eastAsia="en-GB"/>
        </w:rPr>
        <w:t xml:space="preserve">Overview of Funding </w:t>
      </w:r>
    </w:p>
    <w:p w:rsidR="00320602" w:rsidRPr="00320602" w:rsidRDefault="00320602" w:rsidP="002C3587">
      <w:pPr>
        <w:shd w:val="clear" w:color="auto" w:fill="FFFFFF"/>
        <w:spacing w:after="0" w:line="240" w:lineRule="auto"/>
        <w:rPr>
          <w:rFonts w:eastAsia="Times New Roman" w:cs="Times New Roman"/>
          <w:b/>
          <w:sz w:val="24"/>
          <w:szCs w:val="24"/>
          <w:lang w:eastAsia="en-GB"/>
        </w:rPr>
      </w:pPr>
    </w:p>
    <w:tbl>
      <w:tblPr>
        <w:tblW w:w="100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86"/>
        <w:gridCol w:w="784"/>
        <w:gridCol w:w="557"/>
        <w:gridCol w:w="1923"/>
      </w:tblGrid>
      <w:tr w:rsidR="002C3587" w:rsidRPr="00071BE0" w:rsidTr="002C3587">
        <w:trPr>
          <w:trHeight w:val="287"/>
          <w:tblHeader/>
          <w:tblCellSpacing w:w="0" w:type="dxa"/>
        </w:trPr>
        <w:tc>
          <w:tcPr>
            <w:tcW w:w="6786" w:type="dxa"/>
            <w:vAlign w:val="center"/>
            <w:hideMark/>
          </w:tcPr>
          <w:p w:rsidR="002C3587" w:rsidRPr="00071BE0" w:rsidRDefault="004F06C3" w:rsidP="002C3587">
            <w:pPr>
              <w:spacing w:after="0" w:line="240" w:lineRule="auto"/>
              <w:jc w:val="center"/>
              <w:rPr>
                <w:rFonts w:eastAsia="Times New Roman" w:cs="Times New Roman"/>
                <w:b/>
                <w:bCs/>
                <w:sz w:val="20"/>
                <w:szCs w:val="20"/>
                <w:lang w:eastAsia="en-GB"/>
              </w:rPr>
            </w:pPr>
            <w:r>
              <w:rPr>
                <w:rFonts w:eastAsia="Times New Roman" w:cs="Times New Roman"/>
                <w:b/>
                <w:bCs/>
                <w:sz w:val="20"/>
                <w:szCs w:val="20"/>
                <w:lang w:eastAsia="en-GB"/>
              </w:rPr>
              <w:t>October 2020</w:t>
            </w:r>
          </w:p>
        </w:tc>
        <w:tc>
          <w:tcPr>
            <w:tcW w:w="0" w:type="auto"/>
            <w:vAlign w:val="center"/>
            <w:hideMark/>
          </w:tcPr>
          <w:p w:rsidR="002C3587" w:rsidRPr="00071BE0" w:rsidRDefault="002C3587"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Quantity</w:t>
            </w:r>
          </w:p>
        </w:tc>
        <w:tc>
          <w:tcPr>
            <w:tcW w:w="0" w:type="auto"/>
            <w:vAlign w:val="center"/>
            <w:hideMark/>
          </w:tcPr>
          <w:p w:rsidR="002C3587" w:rsidRPr="00071BE0" w:rsidRDefault="002C3587"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Rate</w:t>
            </w:r>
          </w:p>
        </w:tc>
        <w:tc>
          <w:tcPr>
            <w:tcW w:w="0" w:type="auto"/>
            <w:vAlign w:val="center"/>
            <w:hideMark/>
          </w:tcPr>
          <w:p w:rsidR="002C3587" w:rsidRPr="00071BE0" w:rsidRDefault="002C3587" w:rsidP="002C3587">
            <w:pPr>
              <w:spacing w:after="0" w:line="240" w:lineRule="auto"/>
              <w:jc w:val="center"/>
              <w:rPr>
                <w:rFonts w:eastAsia="Times New Roman" w:cs="Times New Roman"/>
                <w:b/>
                <w:bCs/>
                <w:sz w:val="20"/>
                <w:szCs w:val="20"/>
                <w:lang w:eastAsia="en-GB"/>
              </w:rPr>
            </w:pPr>
            <w:r w:rsidRPr="00071BE0">
              <w:rPr>
                <w:rFonts w:eastAsia="Times New Roman" w:cs="Times New Roman"/>
                <w:b/>
                <w:bCs/>
                <w:sz w:val="20"/>
                <w:szCs w:val="20"/>
                <w:lang w:eastAsia="en-GB"/>
              </w:rPr>
              <w:t>Total</w:t>
            </w:r>
          </w:p>
        </w:tc>
      </w:tr>
      <w:tr w:rsidR="002C3587" w:rsidRPr="00071BE0" w:rsidTr="002C3587">
        <w:trPr>
          <w:trHeight w:val="215"/>
          <w:tblCellSpacing w:w="0" w:type="dxa"/>
        </w:trPr>
        <w:tc>
          <w:tcPr>
            <w:tcW w:w="6786" w:type="dxa"/>
            <w:vAlign w:val="center"/>
            <w:hideMark/>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Free School Meals Pupils eligible for Pupil Premium</w:t>
            </w:r>
          </w:p>
        </w:tc>
        <w:tc>
          <w:tcPr>
            <w:tcW w:w="0" w:type="auto"/>
            <w:vAlign w:val="center"/>
          </w:tcPr>
          <w:p w:rsidR="002C3587" w:rsidRPr="00071BE0" w:rsidRDefault="002D592E"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29</w:t>
            </w:r>
          </w:p>
        </w:tc>
        <w:tc>
          <w:tcPr>
            <w:tcW w:w="0" w:type="auto"/>
            <w:vAlign w:val="center"/>
          </w:tcPr>
          <w:p w:rsidR="002C3587" w:rsidRPr="00071BE0" w:rsidRDefault="001F26C8"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£95</w:t>
            </w:r>
            <w:r w:rsidR="002C3587" w:rsidRPr="00071BE0">
              <w:rPr>
                <w:rFonts w:eastAsia="Times New Roman" w:cs="Times New Roman"/>
                <w:sz w:val="20"/>
                <w:szCs w:val="20"/>
                <w:lang w:eastAsia="en-GB"/>
              </w:rPr>
              <w:t>5</w:t>
            </w:r>
          </w:p>
        </w:tc>
        <w:tc>
          <w:tcPr>
            <w:tcW w:w="0" w:type="auto"/>
            <w:vAlign w:val="center"/>
          </w:tcPr>
          <w:p w:rsidR="002C3587" w:rsidRPr="00071BE0" w:rsidRDefault="00813E89"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£27695</w:t>
            </w:r>
          </w:p>
        </w:tc>
      </w:tr>
      <w:tr w:rsidR="002C3587" w:rsidRPr="00071BE0" w:rsidTr="002C3587">
        <w:trPr>
          <w:trHeight w:val="215"/>
          <w:tblCellSpacing w:w="0" w:type="dxa"/>
        </w:trPr>
        <w:tc>
          <w:tcPr>
            <w:tcW w:w="6786" w:type="dxa"/>
            <w:vAlign w:val="center"/>
            <w:hideMark/>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Looked after Pupils </w:t>
            </w:r>
            <w:r w:rsidRPr="00071BE0">
              <w:rPr>
                <w:rFonts w:eastAsia="Times New Roman" w:cs="Times New Roman"/>
                <w:sz w:val="20"/>
                <w:szCs w:val="20"/>
                <w:lang w:eastAsia="en-GB"/>
              </w:rPr>
              <w:t>eligible for Pupil Premium</w:t>
            </w:r>
            <w:r>
              <w:rPr>
                <w:rFonts w:eastAsia="Times New Roman" w:cs="Times New Roman"/>
                <w:sz w:val="20"/>
                <w:szCs w:val="20"/>
                <w:lang w:eastAsia="en-GB"/>
              </w:rPr>
              <w:t xml:space="preserve"> Plus</w:t>
            </w:r>
          </w:p>
        </w:tc>
        <w:tc>
          <w:tcPr>
            <w:tcW w:w="0" w:type="auto"/>
            <w:vAlign w:val="center"/>
          </w:tcPr>
          <w:p w:rsidR="002C3587" w:rsidRPr="00071BE0" w:rsidRDefault="001F26C8"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14</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£1500</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Use of funding is agreed through termly PEP meeting for individual student</w:t>
            </w:r>
          </w:p>
        </w:tc>
      </w:tr>
      <w:tr w:rsidR="002C3587" w:rsidRPr="00071BE0" w:rsidTr="002C3587">
        <w:trPr>
          <w:trHeight w:val="215"/>
          <w:tblCellSpacing w:w="0" w:type="dxa"/>
        </w:trPr>
        <w:tc>
          <w:tcPr>
            <w:tcW w:w="6786" w:type="dxa"/>
            <w:vAlign w:val="center"/>
          </w:tcPr>
          <w:p w:rsidR="002C3587"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Pupils adopted from care eligible for Pupil Premium</w:t>
            </w:r>
            <w:r>
              <w:rPr>
                <w:rFonts w:eastAsia="Times New Roman" w:cs="Times New Roman"/>
                <w:sz w:val="20"/>
                <w:szCs w:val="20"/>
                <w:lang w:eastAsia="en-GB"/>
              </w:rPr>
              <w:t xml:space="preserve"> Plus</w:t>
            </w:r>
          </w:p>
        </w:tc>
        <w:tc>
          <w:tcPr>
            <w:tcW w:w="0" w:type="auto"/>
            <w:vAlign w:val="center"/>
          </w:tcPr>
          <w:p w:rsidR="002C3587" w:rsidRDefault="0095464A"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8</w:t>
            </w:r>
          </w:p>
        </w:tc>
        <w:tc>
          <w:tcPr>
            <w:tcW w:w="0" w:type="auto"/>
            <w:vAlign w:val="center"/>
          </w:tcPr>
          <w:p w:rsidR="002C3587" w:rsidRPr="00071BE0" w:rsidRDefault="0095464A"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£2345</w:t>
            </w:r>
          </w:p>
        </w:tc>
        <w:tc>
          <w:tcPr>
            <w:tcW w:w="0" w:type="auto"/>
            <w:vAlign w:val="center"/>
          </w:tcPr>
          <w:p w:rsidR="002C3587" w:rsidRDefault="00813E89"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£18760</w:t>
            </w:r>
          </w:p>
        </w:tc>
      </w:tr>
      <w:tr w:rsidR="002C3587" w:rsidRPr="00071BE0" w:rsidTr="002C3587">
        <w:trPr>
          <w:trHeight w:val="227"/>
          <w:tblCellSpacing w:w="0" w:type="dxa"/>
        </w:trPr>
        <w:tc>
          <w:tcPr>
            <w:tcW w:w="6786" w:type="dxa"/>
            <w:vAlign w:val="center"/>
            <w:hideMark/>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Service Children eligible for Pupil Premium</w:t>
            </w:r>
          </w:p>
        </w:tc>
        <w:tc>
          <w:tcPr>
            <w:tcW w:w="0" w:type="auto"/>
            <w:vAlign w:val="center"/>
          </w:tcPr>
          <w:p w:rsidR="002C3587" w:rsidRPr="00071BE0" w:rsidRDefault="002C3587"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0</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p>
        </w:tc>
      </w:tr>
      <w:tr w:rsidR="002C3587" w:rsidRPr="00071BE0" w:rsidTr="002C3587">
        <w:trPr>
          <w:trHeight w:val="227"/>
          <w:tblCellSpacing w:w="0" w:type="dxa"/>
        </w:trPr>
        <w:tc>
          <w:tcPr>
            <w:tcW w:w="6786" w:type="dxa"/>
            <w:vAlign w:val="center"/>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Year 7 Catch Up funding</w:t>
            </w:r>
          </w:p>
        </w:tc>
        <w:tc>
          <w:tcPr>
            <w:tcW w:w="0" w:type="auto"/>
            <w:vAlign w:val="center"/>
          </w:tcPr>
          <w:p w:rsidR="002C3587" w:rsidRPr="00071BE0" w:rsidRDefault="002D592E" w:rsidP="002C3587">
            <w:pPr>
              <w:spacing w:after="0" w:line="240" w:lineRule="auto"/>
              <w:jc w:val="center"/>
              <w:rPr>
                <w:rFonts w:eastAsia="Times New Roman" w:cs="Times New Roman"/>
                <w:sz w:val="20"/>
                <w:szCs w:val="20"/>
                <w:lang w:eastAsia="en-GB"/>
              </w:rPr>
            </w:pPr>
            <w:r>
              <w:rPr>
                <w:rFonts w:eastAsia="Times New Roman" w:cs="Times New Roman"/>
                <w:sz w:val="20"/>
                <w:szCs w:val="20"/>
                <w:lang w:eastAsia="en-GB"/>
              </w:rPr>
              <w:t>16</w:t>
            </w: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r w:rsidRPr="00071BE0">
              <w:rPr>
                <w:rFonts w:eastAsia="Times New Roman" w:cs="Times New Roman"/>
                <w:sz w:val="20"/>
                <w:szCs w:val="20"/>
                <w:lang w:eastAsia="en-GB"/>
              </w:rPr>
              <w:t>£500</w:t>
            </w:r>
          </w:p>
        </w:tc>
        <w:tc>
          <w:tcPr>
            <w:tcW w:w="0" w:type="auto"/>
            <w:vAlign w:val="center"/>
          </w:tcPr>
          <w:p w:rsidR="002C3587" w:rsidRPr="00071BE0" w:rsidRDefault="002D592E"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£8000</w:t>
            </w:r>
          </w:p>
        </w:tc>
      </w:tr>
      <w:tr w:rsidR="002C3587" w:rsidRPr="00071BE0" w:rsidTr="002C3587">
        <w:trPr>
          <w:trHeight w:val="227"/>
          <w:tblCellSpacing w:w="0" w:type="dxa"/>
        </w:trPr>
        <w:tc>
          <w:tcPr>
            <w:tcW w:w="6786" w:type="dxa"/>
            <w:vAlign w:val="center"/>
          </w:tcPr>
          <w:p w:rsidR="002C3587" w:rsidRPr="00071BE0" w:rsidRDefault="002C3587"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Total</w:t>
            </w:r>
          </w:p>
        </w:tc>
        <w:tc>
          <w:tcPr>
            <w:tcW w:w="0" w:type="auto"/>
            <w:vAlign w:val="center"/>
          </w:tcPr>
          <w:p w:rsidR="002C3587" w:rsidRDefault="002C3587" w:rsidP="002C3587">
            <w:pPr>
              <w:spacing w:after="0" w:line="240" w:lineRule="auto"/>
              <w:jc w:val="center"/>
              <w:rPr>
                <w:rFonts w:eastAsia="Times New Roman" w:cs="Times New Roman"/>
                <w:sz w:val="20"/>
                <w:szCs w:val="20"/>
                <w:lang w:eastAsia="en-GB"/>
              </w:rPr>
            </w:pPr>
          </w:p>
        </w:tc>
        <w:tc>
          <w:tcPr>
            <w:tcW w:w="0" w:type="auto"/>
            <w:vAlign w:val="center"/>
          </w:tcPr>
          <w:p w:rsidR="002C3587" w:rsidRPr="00071BE0" w:rsidRDefault="002C3587" w:rsidP="002C3587">
            <w:pPr>
              <w:spacing w:after="0" w:line="240" w:lineRule="auto"/>
              <w:rPr>
                <w:rFonts w:eastAsia="Times New Roman" w:cs="Times New Roman"/>
                <w:sz w:val="20"/>
                <w:szCs w:val="20"/>
                <w:lang w:eastAsia="en-GB"/>
              </w:rPr>
            </w:pPr>
          </w:p>
        </w:tc>
        <w:tc>
          <w:tcPr>
            <w:tcW w:w="0" w:type="auto"/>
            <w:vAlign w:val="center"/>
          </w:tcPr>
          <w:p w:rsidR="002C3587" w:rsidRDefault="00813E89" w:rsidP="002C3587">
            <w:pPr>
              <w:spacing w:after="0" w:line="240" w:lineRule="auto"/>
              <w:rPr>
                <w:rFonts w:eastAsia="Times New Roman" w:cs="Times New Roman"/>
                <w:sz w:val="20"/>
                <w:szCs w:val="20"/>
                <w:lang w:eastAsia="en-GB"/>
              </w:rPr>
            </w:pPr>
            <w:r>
              <w:rPr>
                <w:rFonts w:eastAsia="Times New Roman" w:cs="Times New Roman"/>
                <w:sz w:val="20"/>
                <w:szCs w:val="20"/>
                <w:lang w:eastAsia="en-GB"/>
              </w:rPr>
              <w:t>£54445</w:t>
            </w:r>
          </w:p>
        </w:tc>
      </w:tr>
    </w:tbl>
    <w:p w:rsidR="002C3587" w:rsidRPr="00071BE0" w:rsidRDefault="002C3587" w:rsidP="002C3587">
      <w:pPr>
        <w:shd w:val="clear" w:color="auto" w:fill="FFFFFF"/>
        <w:spacing w:after="0" w:line="240" w:lineRule="auto"/>
        <w:rPr>
          <w:rFonts w:eastAsia="Times New Roman" w:cs="Times New Roman"/>
          <w:b/>
          <w:bCs/>
          <w:sz w:val="20"/>
          <w:szCs w:val="20"/>
          <w:lang w:eastAsia="en-GB"/>
        </w:rPr>
      </w:pPr>
      <w:r w:rsidRPr="00071BE0">
        <w:rPr>
          <w:rFonts w:eastAsia="Times New Roman" w:cs="Times New Roman"/>
          <w:sz w:val="20"/>
          <w:szCs w:val="20"/>
          <w:lang w:eastAsia="en-GB"/>
        </w:rPr>
        <w:br w:type="textWrapping" w:clear="all"/>
      </w:r>
    </w:p>
    <w:p w:rsidR="002C3587" w:rsidRPr="00950D7A" w:rsidRDefault="002C3587" w:rsidP="002C3587">
      <w:pPr>
        <w:shd w:val="clear" w:color="auto" w:fill="FFFFFF"/>
        <w:spacing w:after="0" w:line="240" w:lineRule="auto"/>
        <w:rPr>
          <w:rFonts w:eastAsia="Times New Roman" w:cs="Times New Roman"/>
          <w:b/>
          <w:bCs/>
          <w:sz w:val="24"/>
          <w:szCs w:val="24"/>
          <w:lang w:eastAsia="en-GB"/>
        </w:rPr>
      </w:pPr>
      <w:r w:rsidRPr="00950D7A">
        <w:rPr>
          <w:rFonts w:eastAsia="Times New Roman" w:cs="Times New Roman"/>
          <w:b/>
          <w:bCs/>
          <w:sz w:val="24"/>
          <w:szCs w:val="24"/>
          <w:lang w:eastAsia="en-GB"/>
        </w:rPr>
        <w:t>Spending Summary</w:t>
      </w:r>
    </w:p>
    <w:p w:rsidR="002C3587" w:rsidRPr="00071BE0" w:rsidRDefault="002C3587" w:rsidP="002C3587">
      <w:pPr>
        <w:shd w:val="clear" w:color="auto" w:fill="FFFFFF"/>
        <w:spacing w:after="0" w:line="240" w:lineRule="auto"/>
        <w:rPr>
          <w:rFonts w:eastAsia="Times New Roman" w:cs="Times New Roman"/>
          <w:b/>
          <w:bCs/>
          <w:sz w:val="20"/>
          <w:szCs w:val="20"/>
          <w:lang w:eastAsia="en-GB"/>
        </w:rPr>
      </w:pPr>
    </w:p>
    <w:tbl>
      <w:tblPr>
        <w:tblStyle w:val="TableGrid"/>
        <w:tblW w:w="0" w:type="auto"/>
        <w:tblLook w:val="04A0" w:firstRow="1" w:lastRow="0" w:firstColumn="1" w:lastColumn="0" w:noHBand="0" w:noVBand="1"/>
      </w:tblPr>
      <w:tblGrid>
        <w:gridCol w:w="2073"/>
        <w:gridCol w:w="4019"/>
        <w:gridCol w:w="1526"/>
        <w:gridCol w:w="2838"/>
      </w:tblGrid>
      <w:tr w:rsidR="002C3587" w:rsidRPr="00071BE0" w:rsidTr="002C3587">
        <w:tc>
          <w:tcPr>
            <w:tcW w:w="2093"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Area</w:t>
            </w:r>
          </w:p>
        </w:tc>
        <w:tc>
          <w:tcPr>
            <w:tcW w:w="4111"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Intervention/Description</w:t>
            </w:r>
          </w:p>
        </w:tc>
        <w:tc>
          <w:tcPr>
            <w:tcW w:w="1559"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Amount</w:t>
            </w:r>
          </w:p>
        </w:tc>
        <w:tc>
          <w:tcPr>
            <w:tcW w:w="2919" w:type="dxa"/>
          </w:tcPr>
          <w:p w:rsidR="002C3587" w:rsidRPr="00071BE0" w:rsidRDefault="002C3587" w:rsidP="002C3587">
            <w:pPr>
              <w:jc w:val="center"/>
              <w:rPr>
                <w:rFonts w:eastAsia="Times New Roman" w:cs="Times New Roman"/>
                <w:sz w:val="24"/>
                <w:szCs w:val="24"/>
                <w:u w:val="single"/>
                <w:lang w:eastAsia="en-GB"/>
              </w:rPr>
            </w:pPr>
            <w:r w:rsidRPr="00071BE0">
              <w:rPr>
                <w:rFonts w:eastAsia="Times New Roman" w:cs="Times New Roman"/>
                <w:sz w:val="24"/>
                <w:szCs w:val="24"/>
                <w:u w:val="single"/>
                <w:lang w:eastAsia="en-GB"/>
              </w:rPr>
              <w:t>Impact</w:t>
            </w:r>
          </w:p>
        </w:tc>
      </w:tr>
      <w:tr w:rsidR="002C3587" w:rsidRPr="00071BE0" w:rsidTr="002C3587">
        <w:tc>
          <w:tcPr>
            <w:tcW w:w="2093" w:type="dxa"/>
          </w:tcPr>
          <w:p w:rsidR="002C3587" w:rsidRPr="00071BE0" w:rsidRDefault="002C3587" w:rsidP="002C3587">
            <w:pPr>
              <w:rPr>
                <w:rFonts w:eastAsia="Times New Roman" w:cs="Times New Roman"/>
                <w:sz w:val="24"/>
                <w:szCs w:val="24"/>
                <w:lang w:eastAsia="en-GB"/>
              </w:rPr>
            </w:pPr>
            <w:r w:rsidRPr="00071BE0">
              <w:rPr>
                <w:rFonts w:eastAsia="Times New Roman" w:cs="Times New Roman"/>
                <w:sz w:val="24"/>
                <w:szCs w:val="24"/>
                <w:lang w:eastAsia="en-GB"/>
              </w:rPr>
              <w:t>Mental well being</w:t>
            </w:r>
          </w:p>
        </w:tc>
        <w:tc>
          <w:tcPr>
            <w:tcW w:w="4111" w:type="dxa"/>
          </w:tcPr>
          <w:p w:rsidR="002C3587" w:rsidRPr="008A076D" w:rsidRDefault="002C3587" w:rsidP="002C3587">
            <w:pPr>
              <w:pStyle w:val="ListParagraph"/>
              <w:numPr>
                <w:ilvl w:val="0"/>
                <w:numId w:val="3"/>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 xml:space="preserve">1 day per week Unqualified Teacher to deliver group and individual Music therapy sessions </w:t>
            </w:r>
          </w:p>
          <w:p w:rsidR="002C3587" w:rsidRDefault="00813E89" w:rsidP="002C3587">
            <w:pPr>
              <w:pStyle w:val="ListParagraph"/>
              <w:numPr>
                <w:ilvl w:val="0"/>
                <w:numId w:val="3"/>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 xml:space="preserve"> 2</w:t>
            </w:r>
            <w:r w:rsidR="002C3587" w:rsidRPr="008A076D">
              <w:rPr>
                <w:rFonts w:eastAsia="Times New Roman" w:cs="Times New Roman"/>
                <w:lang w:eastAsia="en-GB"/>
              </w:rPr>
              <w:t xml:space="preserve"> day per week Unqualified teacher to deliver outdoor education experiences</w:t>
            </w:r>
          </w:p>
          <w:p w:rsidR="002C3587" w:rsidRPr="008A076D" w:rsidRDefault="002C3587" w:rsidP="00E826B0">
            <w:pPr>
              <w:pStyle w:val="ListParagraph"/>
              <w:shd w:val="clear" w:color="auto" w:fill="FFFFFF"/>
              <w:spacing w:before="100" w:beforeAutospacing="1" w:after="100" w:afterAutospacing="1"/>
              <w:ind w:left="360"/>
              <w:rPr>
                <w:rFonts w:eastAsia="Times New Roman" w:cs="Times New Roman"/>
                <w:lang w:eastAsia="en-GB"/>
              </w:rPr>
            </w:pPr>
          </w:p>
          <w:p w:rsidR="002C3587" w:rsidRPr="008A076D" w:rsidRDefault="002C3587" w:rsidP="002C3587">
            <w:pPr>
              <w:pStyle w:val="ListParagraph"/>
              <w:shd w:val="clear" w:color="auto" w:fill="FFFFFF"/>
              <w:spacing w:before="100" w:beforeAutospacing="1" w:after="100" w:afterAutospacing="1"/>
              <w:ind w:left="360"/>
              <w:rPr>
                <w:rFonts w:eastAsia="Times New Roman" w:cs="Times New Roman"/>
                <w:lang w:eastAsia="en-GB"/>
              </w:rPr>
            </w:pPr>
          </w:p>
        </w:tc>
        <w:tc>
          <w:tcPr>
            <w:tcW w:w="1559" w:type="dxa"/>
          </w:tcPr>
          <w:p w:rsidR="002C3587" w:rsidRPr="008A076D" w:rsidRDefault="002C3587" w:rsidP="002C3587">
            <w:pPr>
              <w:rPr>
                <w:rFonts w:eastAsia="Times New Roman" w:cs="Times New Roman"/>
                <w:lang w:eastAsia="en-GB"/>
              </w:rPr>
            </w:pPr>
            <w:r w:rsidRPr="008A076D">
              <w:rPr>
                <w:rFonts w:eastAsia="Times New Roman" w:cs="Times New Roman"/>
                <w:lang w:eastAsia="en-GB"/>
              </w:rPr>
              <w:t>£6000</w:t>
            </w:r>
          </w:p>
          <w:p w:rsidR="002C3587"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p>
          <w:p w:rsidR="002C3587" w:rsidRPr="008A076D" w:rsidRDefault="00813E89" w:rsidP="002C3587">
            <w:pPr>
              <w:rPr>
                <w:rFonts w:eastAsia="Times New Roman" w:cs="Times New Roman"/>
                <w:lang w:eastAsia="en-GB"/>
              </w:rPr>
            </w:pPr>
            <w:r>
              <w:rPr>
                <w:rFonts w:eastAsia="Times New Roman" w:cs="Times New Roman"/>
                <w:lang w:eastAsia="en-GB"/>
              </w:rPr>
              <w:t>£130</w:t>
            </w:r>
            <w:r w:rsidR="002C3587" w:rsidRPr="008A076D">
              <w:rPr>
                <w:rFonts w:eastAsia="Times New Roman" w:cs="Times New Roman"/>
                <w:lang w:eastAsia="en-GB"/>
              </w:rPr>
              <w:t>00</w:t>
            </w:r>
          </w:p>
          <w:p w:rsidR="002C3587" w:rsidRPr="008A076D"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p>
        </w:tc>
        <w:tc>
          <w:tcPr>
            <w:tcW w:w="2919" w:type="dxa"/>
          </w:tcPr>
          <w:p w:rsidR="002C3587" w:rsidRPr="008A076D" w:rsidRDefault="002C3587" w:rsidP="002C3587">
            <w:pPr>
              <w:shd w:val="clear" w:color="auto" w:fill="FFFFFF"/>
              <w:rPr>
                <w:rFonts w:eastAsia="Times New Roman" w:cs="Times New Roman"/>
                <w:lang w:eastAsia="en-GB"/>
              </w:rPr>
            </w:pPr>
            <w:r w:rsidRPr="008A076D">
              <w:rPr>
                <w:rFonts w:eastAsia="Times New Roman" w:cs="Times New Roman"/>
                <w:lang w:eastAsia="en-GB"/>
              </w:rPr>
              <w:t xml:space="preserve">To improve progress and support good behaviour, building resilience in mental health for students </w:t>
            </w:r>
          </w:p>
          <w:p w:rsidR="002C3587" w:rsidRPr="008A076D" w:rsidRDefault="002C3587" w:rsidP="002C3587">
            <w:pPr>
              <w:rPr>
                <w:rFonts w:eastAsia="Times New Roman" w:cs="Times New Roman"/>
                <w:lang w:eastAsia="en-GB"/>
              </w:rPr>
            </w:pPr>
          </w:p>
        </w:tc>
      </w:tr>
      <w:tr w:rsidR="002C3587" w:rsidRPr="00071BE0" w:rsidTr="002C3587">
        <w:tc>
          <w:tcPr>
            <w:tcW w:w="2093" w:type="dxa"/>
          </w:tcPr>
          <w:p w:rsidR="002C3587" w:rsidRPr="00071BE0" w:rsidRDefault="002C3587" w:rsidP="002C3587">
            <w:pPr>
              <w:rPr>
                <w:rFonts w:eastAsia="Times New Roman" w:cs="Times New Roman"/>
                <w:sz w:val="24"/>
                <w:szCs w:val="24"/>
                <w:lang w:eastAsia="en-GB"/>
              </w:rPr>
            </w:pPr>
            <w:r>
              <w:rPr>
                <w:rFonts w:eastAsia="Times New Roman" w:cs="Times New Roman"/>
                <w:sz w:val="24"/>
                <w:szCs w:val="24"/>
                <w:lang w:eastAsia="en-GB"/>
              </w:rPr>
              <w:t>Communication and Language</w:t>
            </w:r>
          </w:p>
        </w:tc>
        <w:tc>
          <w:tcPr>
            <w:tcW w:w="4111" w:type="dxa"/>
          </w:tcPr>
          <w:p w:rsidR="002C3587" w:rsidRDefault="002C3587" w:rsidP="002C3587">
            <w:pPr>
              <w:numPr>
                <w:ilvl w:val="0"/>
                <w:numId w:val="2"/>
              </w:numPr>
              <w:shd w:val="clear" w:color="auto" w:fill="FFFFFF"/>
              <w:spacing w:before="100" w:beforeAutospacing="1" w:after="100" w:afterAutospacing="1"/>
              <w:rPr>
                <w:rFonts w:eastAsia="Times New Roman" w:cs="Times New Roman"/>
                <w:lang w:eastAsia="en-GB"/>
              </w:rPr>
            </w:pPr>
            <w:r>
              <w:t>2</w:t>
            </w:r>
            <w:r w:rsidRPr="008A076D">
              <w:t xml:space="preserve"> days per week </w:t>
            </w:r>
            <w:hyperlink r:id="rId9" w:history="1">
              <w:r w:rsidRPr="008A076D">
                <w:rPr>
                  <w:rFonts w:eastAsia="Times New Roman" w:cs="Times New Roman"/>
                  <w:lang w:eastAsia="en-GB"/>
                </w:rPr>
                <w:t xml:space="preserve">Teaching Assistant to deliver SALT, SULP, Lego therapy, reading interventions. </w:t>
              </w:r>
            </w:hyperlink>
          </w:p>
          <w:p w:rsidR="00E826B0" w:rsidRDefault="00E826B0" w:rsidP="002C3587">
            <w:pPr>
              <w:numPr>
                <w:ilvl w:val="0"/>
                <w:numId w:val="2"/>
              </w:numPr>
              <w:shd w:val="clear" w:color="auto" w:fill="FFFFFF"/>
              <w:spacing w:before="100" w:beforeAutospacing="1" w:after="100" w:afterAutospacing="1"/>
              <w:rPr>
                <w:rFonts w:eastAsia="Times New Roman" w:cs="Times New Roman"/>
                <w:lang w:eastAsia="en-GB"/>
              </w:rPr>
            </w:pPr>
          </w:p>
          <w:p w:rsidR="002C3587" w:rsidRPr="008A076D" w:rsidRDefault="002C3587" w:rsidP="002C3587">
            <w:pPr>
              <w:numPr>
                <w:ilvl w:val="0"/>
                <w:numId w:val="2"/>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Speech and language intervention from Speak Write</w:t>
            </w:r>
          </w:p>
        </w:tc>
        <w:tc>
          <w:tcPr>
            <w:tcW w:w="1559" w:type="dxa"/>
          </w:tcPr>
          <w:p w:rsidR="002C3587" w:rsidRPr="008A076D" w:rsidRDefault="002C3587" w:rsidP="002C3587">
            <w:pPr>
              <w:rPr>
                <w:rFonts w:eastAsia="Times New Roman" w:cs="Times New Roman"/>
                <w:lang w:eastAsia="en-GB"/>
              </w:rPr>
            </w:pPr>
            <w:r>
              <w:rPr>
                <w:rFonts w:eastAsia="Times New Roman" w:cs="Times New Roman"/>
                <w:lang w:eastAsia="en-GB"/>
              </w:rPr>
              <w:t>£8</w:t>
            </w:r>
            <w:r w:rsidRPr="008A076D">
              <w:rPr>
                <w:rFonts w:eastAsia="Times New Roman" w:cs="Times New Roman"/>
                <w:lang w:eastAsia="en-GB"/>
              </w:rPr>
              <w:t>000</w:t>
            </w:r>
          </w:p>
          <w:p w:rsidR="002C3587" w:rsidRPr="008A076D" w:rsidRDefault="00E826B0" w:rsidP="002C3587">
            <w:pPr>
              <w:rPr>
                <w:rFonts w:eastAsia="Times New Roman" w:cs="Times New Roman"/>
                <w:lang w:eastAsia="en-GB"/>
              </w:rPr>
            </w:pPr>
            <w:r>
              <w:rPr>
                <w:rFonts w:eastAsia="Times New Roman" w:cs="Times New Roman"/>
                <w:lang w:eastAsia="en-GB"/>
              </w:rPr>
              <w:t>Including yr7 catch up.</w:t>
            </w:r>
          </w:p>
          <w:p w:rsidR="002C3587" w:rsidRDefault="002C3587" w:rsidP="002C3587">
            <w:pPr>
              <w:rPr>
                <w:rFonts w:eastAsia="Times New Roman" w:cs="Times New Roman"/>
                <w:lang w:eastAsia="en-GB"/>
              </w:rPr>
            </w:pPr>
          </w:p>
          <w:p w:rsidR="002C3587" w:rsidRPr="008A076D" w:rsidRDefault="002C3587" w:rsidP="002C3587">
            <w:pPr>
              <w:rPr>
                <w:rFonts w:eastAsia="Times New Roman" w:cs="Times New Roman"/>
                <w:lang w:eastAsia="en-GB"/>
              </w:rPr>
            </w:pPr>
            <w:r>
              <w:rPr>
                <w:rFonts w:eastAsia="Times New Roman" w:cs="Times New Roman"/>
                <w:lang w:eastAsia="en-GB"/>
              </w:rPr>
              <w:t>£4000</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of students receiving Pupil Premium in communication and language development.</w:t>
            </w:r>
          </w:p>
          <w:p w:rsidR="002C3587" w:rsidRPr="008A076D" w:rsidRDefault="002C3587" w:rsidP="002C3587">
            <w:pPr>
              <w:rPr>
                <w:rFonts w:eastAsia="Times New Roman" w:cs="Times New Roman"/>
                <w:lang w:eastAsia="en-GB"/>
              </w:rPr>
            </w:pPr>
          </w:p>
        </w:tc>
      </w:tr>
      <w:tr w:rsidR="002C3587" w:rsidRPr="00071BE0" w:rsidTr="002C3587">
        <w:tc>
          <w:tcPr>
            <w:tcW w:w="2093" w:type="dxa"/>
          </w:tcPr>
          <w:p w:rsidR="002C3587" w:rsidRDefault="002C3587" w:rsidP="002C3587">
            <w:pPr>
              <w:rPr>
                <w:rFonts w:eastAsia="Times New Roman" w:cs="Times New Roman"/>
                <w:sz w:val="24"/>
                <w:szCs w:val="24"/>
                <w:lang w:eastAsia="en-GB"/>
              </w:rPr>
            </w:pPr>
            <w:r>
              <w:rPr>
                <w:rFonts w:eastAsia="Times New Roman" w:cs="Times New Roman"/>
                <w:sz w:val="24"/>
                <w:szCs w:val="24"/>
                <w:lang w:eastAsia="en-GB"/>
              </w:rPr>
              <w:t>Core Subject progress</w:t>
            </w:r>
          </w:p>
          <w:p w:rsidR="002C3587" w:rsidRDefault="002C3587" w:rsidP="002C3587">
            <w:pPr>
              <w:rPr>
                <w:rFonts w:eastAsia="Times New Roman" w:cs="Times New Roman"/>
                <w:sz w:val="24"/>
                <w:szCs w:val="24"/>
                <w:lang w:eastAsia="en-GB"/>
              </w:rPr>
            </w:pPr>
          </w:p>
        </w:tc>
        <w:tc>
          <w:tcPr>
            <w:tcW w:w="4111" w:type="dxa"/>
          </w:tcPr>
          <w:p w:rsidR="002C3587" w:rsidRPr="008A076D" w:rsidRDefault="00992637" w:rsidP="002C3587">
            <w:pPr>
              <w:numPr>
                <w:ilvl w:val="0"/>
                <w:numId w:val="2"/>
              </w:numPr>
              <w:shd w:val="clear" w:color="auto" w:fill="FFFFFF"/>
              <w:spacing w:before="100" w:beforeAutospacing="1" w:after="100" w:afterAutospacing="1"/>
            </w:pPr>
            <w:r>
              <w:t>2</w:t>
            </w:r>
            <w:r w:rsidR="002C3587" w:rsidRPr="008A076D">
              <w:t xml:space="preserve"> day</w:t>
            </w:r>
            <w:r>
              <w:t>s</w:t>
            </w:r>
            <w:r w:rsidR="002C3587" w:rsidRPr="008A076D">
              <w:t xml:space="preserve"> a week TA support for interventions for core subject areas.</w:t>
            </w:r>
          </w:p>
        </w:tc>
        <w:tc>
          <w:tcPr>
            <w:tcW w:w="1559" w:type="dxa"/>
          </w:tcPr>
          <w:p w:rsidR="002C3587" w:rsidRDefault="00992637" w:rsidP="002C3587">
            <w:pPr>
              <w:rPr>
                <w:rFonts w:eastAsia="Times New Roman" w:cs="Times New Roman"/>
                <w:lang w:eastAsia="en-GB"/>
              </w:rPr>
            </w:pPr>
            <w:r>
              <w:rPr>
                <w:rFonts w:eastAsia="Times New Roman" w:cs="Times New Roman"/>
                <w:lang w:eastAsia="en-GB"/>
              </w:rPr>
              <w:t>£8</w:t>
            </w:r>
            <w:r w:rsidR="002C3587" w:rsidRPr="008A076D">
              <w:rPr>
                <w:rFonts w:eastAsia="Times New Roman" w:cs="Times New Roman"/>
                <w:lang w:eastAsia="en-GB"/>
              </w:rPr>
              <w:t>000</w:t>
            </w:r>
          </w:p>
          <w:p w:rsidR="00E826B0" w:rsidRPr="008A076D" w:rsidRDefault="00E826B0" w:rsidP="002C3587">
            <w:pPr>
              <w:rPr>
                <w:rFonts w:eastAsia="Times New Roman" w:cs="Times New Roman"/>
                <w:lang w:eastAsia="en-GB"/>
              </w:rPr>
            </w:pPr>
            <w:r>
              <w:rPr>
                <w:rFonts w:eastAsia="Times New Roman" w:cs="Times New Roman"/>
                <w:lang w:eastAsia="en-GB"/>
              </w:rPr>
              <w:t>Including yr7 catch up.</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improve progress in core subject areas.</w:t>
            </w:r>
          </w:p>
        </w:tc>
      </w:tr>
      <w:tr w:rsidR="002C3587" w:rsidRPr="00071BE0" w:rsidTr="002C3587">
        <w:tc>
          <w:tcPr>
            <w:tcW w:w="2093" w:type="dxa"/>
          </w:tcPr>
          <w:p w:rsidR="002C3587" w:rsidRPr="00071BE0" w:rsidRDefault="002C3587" w:rsidP="002C3587">
            <w:pPr>
              <w:rPr>
                <w:rFonts w:eastAsia="Times New Roman" w:cs="Times New Roman"/>
                <w:sz w:val="24"/>
                <w:szCs w:val="24"/>
                <w:lang w:eastAsia="en-GB"/>
              </w:rPr>
            </w:pPr>
            <w:r w:rsidRPr="00071BE0">
              <w:rPr>
                <w:rFonts w:eastAsia="Times New Roman" w:cs="Times New Roman"/>
                <w:sz w:val="24"/>
                <w:szCs w:val="24"/>
                <w:lang w:eastAsia="en-GB"/>
              </w:rPr>
              <w:lastRenderedPageBreak/>
              <w:t>Parental engagement</w:t>
            </w:r>
          </w:p>
        </w:tc>
        <w:tc>
          <w:tcPr>
            <w:tcW w:w="4111" w:type="dxa"/>
          </w:tcPr>
          <w:p w:rsidR="002C3587" w:rsidRPr="00EC23B2" w:rsidRDefault="00813E89" w:rsidP="002C3587">
            <w:pPr>
              <w:pStyle w:val="ListParagraph"/>
              <w:numPr>
                <w:ilvl w:val="0"/>
                <w:numId w:val="4"/>
              </w:numPr>
              <w:rPr>
                <w:rFonts w:eastAsia="Times New Roman" w:cs="Times New Roman"/>
                <w:lang w:eastAsia="en-GB"/>
              </w:rPr>
            </w:pPr>
            <w:r>
              <w:rPr>
                <w:rFonts w:eastAsia="Times New Roman" w:cs="Times New Roman"/>
                <w:lang w:eastAsia="en-GB"/>
              </w:rPr>
              <w:t>3</w:t>
            </w:r>
            <w:r w:rsidR="002C3587" w:rsidRPr="00EC23B2">
              <w:rPr>
                <w:rFonts w:eastAsia="Times New Roman" w:cs="Times New Roman"/>
                <w:lang w:eastAsia="en-GB"/>
              </w:rPr>
              <w:t xml:space="preserve"> days per week Family support worker time to support students, families and to provide coffee morning/drop in sessions </w:t>
            </w:r>
          </w:p>
        </w:tc>
        <w:tc>
          <w:tcPr>
            <w:tcW w:w="1559" w:type="dxa"/>
          </w:tcPr>
          <w:p w:rsidR="002C3587" w:rsidRPr="008A076D" w:rsidRDefault="00813E89" w:rsidP="002C3587">
            <w:pPr>
              <w:rPr>
                <w:rFonts w:eastAsia="Times New Roman" w:cs="Times New Roman"/>
                <w:lang w:eastAsia="en-GB"/>
              </w:rPr>
            </w:pPr>
            <w:r>
              <w:rPr>
                <w:rFonts w:eastAsia="Times New Roman" w:cs="Times New Roman"/>
                <w:lang w:eastAsia="en-GB"/>
              </w:rPr>
              <w:t>£12</w:t>
            </w:r>
            <w:r w:rsidR="002C3587">
              <w:rPr>
                <w:rFonts w:eastAsia="Times New Roman" w:cs="Times New Roman"/>
                <w:lang w:eastAsia="en-GB"/>
              </w:rPr>
              <w:t>0</w:t>
            </w:r>
            <w:r w:rsidR="002C3587" w:rsidRPr="008A076D">
              <w:rPr>
                <w:rFonts w:eastAsia="Times New Roman" w:cs="Times New Roman"/>
                <w:lang w:eastAsia="en-GB"/>
              </w:rPr>
              <w:t>00</w:t>
            </w:r>
          </w:p>
        </w:tc>
        <w:tc>
          <w:tcPr>
            <w:tcW w:w="2919" w:type="dxa"/>
          </w:tcPr>
          <w:p w:rsidR="00992637" w:rsidRPr="008A076D" w:rsidRDefault="002C3587" w:rsidP="0099263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engage parents/carers of students receiving pupil premium in supporting young people with their education and support their own learning</w:t>
            </w:r>
            <w:r w:rsidR="00992637">
              <w:rPr>
                <w:rFonts w:eastAsia="Times New Roman" w:cs="Times New Roman"/>
                <w:lang w:eastAsia="en-GB"/>
              </w:rPr>
              <w:t>. Ensuring good attendance at school.</w:t>
            </w:r>
          </w:p>
        </w:tc>
      </w:tr>
      <w:tr w:rsidR="002C3587" w:rsidRPr="00071BE0" w:rsidTr="002C3587">
        <w:tc>
          <w:tcPr>
            <w:tcW w:w="2093" w:type="dxa"/>
          </w:tcPr>
          <w:p w:rsidR="002C3587" w:rsidRDefault="002C3587" w:rsidP="002C3587">
            <w:pPr>
              <w:rPr>
                <w:rFonts w:eastAsia="Times New Roman" w:cs="Times New Roman"/>
                <w:sz w:val="24"/>
                <w:szCs w:val="24"/>
                <w:lang w:eastAsia="en-GB"/>
              </w:rPr>
            </w:pPr>
            <w:r>
              <w:rPr>
                <w:rFonts w:eastAsia="Times New Roman" w:cs="Times New Roman"/>
                <w:sz w:val="24"/>
                <w:szCs w:val="24"/>
                <w:lang w:eastAsia="en-GB"/>
              </w:rPr>
              <w:t>Development of life skills</w:t>
            </w:r>
          </w:p>
          <w:p w:rsidR="002C3587" w:rsidRPr="00071BE0" w:rsidRDefault="002C3587" w:rsidP="002C3587">
            <w:pPr>
              <w:rPr>
                <w:rFonts w:eastAsia="Times New Roman" w:cs="Times New Roman"/>
                <w:sz w:val="24"/>
                <w:szCs w:val="24"/>
                <w:lang w:eastAsia="en-GB"/>
              </w:rPr>
            </w:pPr>
          </w:p>
        </w:tc>
        <w:tc>
          <w:tcPr>
            <w:tcW w:w="4111" w:type="dxa"/>
          </w:tcPr>
          <w:p w:rsidR="002C3587" w:rsidRPr="008A076D" w:rsidRDefault="002C3587" w:rsidP="002C3587">
            <w:pPr>
              <w:pStyle w:val="ListParagraph"/>
              <w:numPr>
                <w:ilvl w:val="0"/>
                <w:numId w:val="4"/>
              </w:num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Variety of residential trips and off site visits</w:t>
            </w:r>
          </w:p>
        </w:tc>
        <w:tc>
          <w:tcPr>
            <w:tcW w:w="1559" w:type="dxa"/>
          </w:tcPr>
          <w:p w:rsidR="002C3587" w:rsidRPr="008A076D" w:rsidRDefault="00E826B0" w:rsidP="002C3587">
            <w:pPr>
              <w:rPr>
                <w:rFonts w:eastAsia="Times New Roman" w:cs="Times New Roman"/>
                <w:lang w:eastAsia="en-GB"/>
              </w:rPr>
            </w:pPr>
            <w:r>
              <w:rPr>
                <w:rFonts w:eastAsia="Times New Roman" w:cs="Times New Roman"/>
                <w:lang w:eastAsia="en-GB"/>
              </w:rPr>
              <w:t>£2</w:t>
            </w:r>
            <w:r w:rsidR="002C3587">
              <w:rPr>
                <w:rFonts w:eastAsia="Times New Roman" w:cs="Times New Roman"/>
                <w:lang w:eastAsia="en-GB"/>
              </w:rPr>
              <w:t>00</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ensure individuals access residential and off site trips</w:t>
            </w:r>
          </w:p>
        </w:tc>
      </w:tr>
      <w:tr w:rsidR="002C3587" w:rsidRPr="00071BE0" w:rsidTr="002C3587">
        <w:tc>
          <w:tcPr>
            <w:tcW w:w="2093" w:type="dxa"/>
          </w:tcPr>
          <w:p w:rsidR="002C3587" w:rsidRDefault="002C3587" w:rsidP="002C3587">
            <w:pPr>
              <w:rPr>
                <w:rFonts w:eastAsia="Times New Roman" w:cs="Times New Roman"/>
                <w:sz w:val="24"/>
                <w:szCs w:val="24"/>
                <w:lang w:eastAsia="en-GB"/>
              </w:rPr>
            </w:pPr>
            <w:r>
              <w:rPr>
                <w:rFonts w:eastAsia="Times New Roman" w:cs="Times New Roman"/>
                <w:sz w:val="24"/>
                <w:szCs w:val="24"/>
                <w:lang w:eastAsia="en-GB"/>
              </w:rPr>
              <w:t>Sensory and Physical</w:t>
            </w:r>
          </w:p>
          <w:p w:rsidR="002C3587" w:rsidRPr="00071BE0" w:rsidRDefault="002C3587" w:rsidP="002C3587">
            <w:pPr>
              <w:rPr>
                <w:rFonts w:eastAsia="Times New Roman" w:cs="Times New Roman"/>
                <w:sz w:val="24"/>
                <w:szCs w:val="24"/>
                <w:lang w:eastAsia="en-GB"/>
              </w:rPr>
            </w:pPr>
          </w:p>
        </w:tc>
        <w:tc>
          <w:tcPr>
            <w:tcW w:w="4111" w:type="dxa"/>
          </w:tcPr>
          <w:p w:rsidR="002C3587" w:rsidRPr="008A076D" w:rsidRDefault="00813E89" w:rsidP="002C3587">
            <w:pPr>
              <w:pStyle w:val="ListParagraph"/>
              <w:numPr>
                <w:ilvl w:val="0"/>
                <w:numId w:val="4"/>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1 day</w:t>
            </w:r>
            <w:r w:rsidR="002C3587" w:rsidRPr="008A076D">
              <w:rPr>
                <w:rFonts w:eastAsia="Times New Roman" w:cs="Times New Roman"/>
                <w:lang w:eastAsia="en-GB"/>
              </w:rPr>
              <w:t xml:space="preserve"> per week TA support for Rebound therapy and hydrotherapy</w:t>
            </w:r>
          </w:p>
        </w:tc>
        <w:tc>
          <w:tcPr>
            <w:tcW w:w="1559" w:type="dxa"/>
          </w:tcPr>
          <w:p w:rsidR="002C3587" w:rsidRPr="008A076D" w:rsidRDefault="00813E89" w:rsidP="002C3587">
            <w:pPr>
              <w:rPr>
                <w:rFonts w:eastAsia="Times New Roman" w:cs="Times New Roman"/>
                <w:lang w:eastAsia="en-GB"/>
              </w:rPr>
            </w:pPr>
            <w:r>
              <w:rPr>
                <w:rFonts w:eastAsia="Times New Roman" w:cs="Times New Roman"/>
                <w:lang w:eastAsia="en-GB"/>
              </w:rPr>
              <w:t>£4</w:t>
            </w:r>
            <w:r w:rsidR="002C3587" w:rsidRPr="008A076D">
              <w:rPr>
                <w:rFonts w:eastAsia="Times New Roman" w:cs="Times New Roman"/>
                <w:lang w:eastAsia="en-GB"/>
              </w:rPr>
              <w:t>000</w:t>
            </w:r>
          </w:p>
        </w:tc>
        <w:tc>
          <w:tcPr>
            <w:tcW w:w="2919" w:type="dxa"/>
          </w:tcPr>
          <w:p w:rsidR="002C3587" w:rsidRPr="008A076D" w:rsidRDefault="002C3587" w:rsidP="002C3587">
            <w:pPr>
              <w:shd w:val="clear" w:color="auto" w:fill="FFFFFF"/>
              <w:spacing w:before="100" w:beforeAutospacing="1" w:after="100" w:afterAutospacing="1"/>
              <w:rPr>
                <w:rFonts w:eastAsia="Times New Roman" w:cs="Times New Roman"/>
                <w:lang w:eastAsia="en-GB"/>
              </w:rPr>
            </w:pPr>
            <w:r w:rsidRPr="008A076D">
              <w:rPr>
                <w:rFonts w:eastAsia="Times New Roman" w:cs="Times New Roman"/>
                <w:lang w:eastAsia="en-GB"/>
              </w:rPr>
              <w:t>To enable students to access activities to support their physical needs</w:t>
            </w:r>
          </w:p>
        </w:tc>
      </w:tr>
      <w:tr w:rsidR="00E826B0" w:rsidRPr="00071BE0" w:rsidTr="002C3587">
        <w:tc>
          <w:tcPr>
            <w:tcW w:w="2093" w:type="dxa"/>
          </w:tcPr>
          <w:p w:rsidR="00E826B0" w:rsidRDefault="00E826B0" w:rsidP="002C3587">
            <w:pPr>
              <w:rPr>
                <w:rFonts w:eastAsia="Times New Roman" w:cs="Times New Roman"/>
                <w:sz w:val="24"/>
                <w:szCs w:val="24"/>
                <w:lang w:eastAsia="en-GB"/>
              </w:rPr>
            </w:pPr>
            <w:r>
              <w:rPr>
                <w:rFonts w:eastAsia="Times New Roman" w:cs="Times New Roman"/>
                <w:sz w:val="24"/>
                <w:szCs w:val="24"/>
                <w:lang w:eastAsia="en-GB"/>
              </w:rPr>
              <w:t>Staff Training</w:t>
            </w:r>
          </w:p>
        </w:tc>
        <w:tc>
          <w:tcPr>
            <w:tcW w:w="4111" w:type="dxa"/>
          </w:tcPr>
          <w:p w:rsidR="00E826B0" w:rsidRPr="008A076D" w:rsidRDefault="00E826B0" w:rsidP="001E77AC">
            <w:pPr>
              <w:pStyle w:val="ListParagraph"/>
              <w:numPr>
                <w:ilvl w:val="0"/>
                <w:numId w:val="4"/>
              </w:num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Mental health training</w:t>
            </w:r>
            <w:r w:rsidR="001E77AC">
              <w:rPr>
                <w:rFonts w:eastAsia="Times New Roman" w:cs="Times New Roman"/>
                <w:lang w:eastAsia="en-GB"/>
              </w:rPr>
              <w:t xml:space="preserve"> for</w:t>
            </w:r>
            <w:r>
              <w:rPr>
                <w:rFonts w:eastAsia="Times New Roman" w:cs="Times New Roman"/>
                <w:lang w:eastAsia="en-GB"/>
              </w:rPr>
              <w:t xml:space="preserve"> teaching staff</w:t>
            </w:r>
            <w:r w:rsidR="001E77AC">
              <w:rPr>
                <w:rFonts w:eastAsia="Times New Roman" w:cs="Times New Roman"/>
                <w:lang w:eastAsia="en-GB"/>
              </w:rPr>
              <w:t>.</w:t>
            </w:r>
          </w:p>
        </w:tc>
        <w:tc>
          <w:tcPr>
            <w:tcW w:w="1559" w:type="dxa"/>
          </w:tcPr>
          <w:p w:rsidR="00E826B0" w:rsidRPr="008A076D" w:rsidRDefault="00813E89" w:rsidP="002C3587">
            <w:pPr>
              <w:rPr>
                <w:rFonts w:eastAsia="Times New Roman" w:cs="Times New Roman"/>
                <w:lang w:eastAsia="en-GB"/>
              </w:rPr>
            </w:pPr>
            <w:r>
              <w:rPr>
                <w:rFonts w:eastAsia="Times New Roman" w:cs="Times New Roman"/>
                <w:lang w:eastAsia="en-GB"/>
              </w:rPr>
              <w:t>£3</w:t>
            </w:r>
            <w:r w:rsidR="00E826B0">
              <w:rPr>
                <w:rFonts w:eastAsia="Times New Roman" w:cs="Times New Roman"/>
                <w:lang w:eastAsia="en-GB"/>
              </w:rPr>
              <w:t>00</w:t>
            </w:r>
          </w:p>
        </w:tc>
        <w:tc>
          <w:tcPr>
            <w:tcW w:w="2919" w:type="dxa"/>
          </w:tcPr>
          <w:p w:rsidR="00E826B0" w:rsidRDefault="00E826B0" w:rsidP="002C3587">
            <w:pPr>
              <w:shd w:val="clear" w:color="auto" w:fill="FFFFFF"/>
              <w:spacing w:before="100" w:beforeAutospacing="1" w:after="100" w:afterAutospacing="1"/>
              <w:rPr>
                <w:rFonts w:eastAsia="Times New Roman" w:cs="Times New Roman"/>
                <w:lang w:eastAsia="en-GB"/>
              </w:rPr>
            </w:pPr>
            <w:r>
              <w:rPr>
                <w:rFonts w:eastAsia="Times New Roman" w:cs="Times New Roman"/>
                <w:lang w:eastAsia="en-GB"/>
              </w:rPr>
              <w:t>Staff have better understanding and can support students with their SEMH needs.</w:t>
            </w:r>
          </w:p>
          <w:p w:rsidR="00E826B0" w:rsidRPr="008A076D" w:rsidRDefault="00E826B0" w:rsidP="002C3587">
            <w:pPr>
              <w:shd w:val="clear" w:color="auto" w:fill="FFFFFF"/>
              <w:spacing w:before="100" w:beforeAutospacing="1" w:after="100" w:afterAutospacing="1"/>
              <w:rPr>
                <w:rFonts w:eastAsia="Times New Roman" w:cs="Times New Roman"/>
                <w:lang w:eastAsia="en-GB"/>
              </w:rPr>
            </w:pPr>
          </w:p>
        </w:tc>
      </w:tr>
    </w:tbl>
    <w:p w:rsidR="002C3587" w:rsidRPr="00071BE0" w:rsidRDefault="002C3587" w:rsidP="002C3587">
      <w:pPr>
        <w:pBdr>
          <w:top w:val="single" w:sz="6" w:space="1" w:color="auto"/>
        </w:pBdr>
        <w:spacing w:after="0" w:line="240" w:lineRule="auto"/>
        <w:rPr>
          <w:rFonts w:eastAsia="Times New Roman" w:cs="Arial"/>
          <w:vanish/>
          <w:sz w:val="16"/>
          <w:szCs w:val="16"/>
          <w:lang w:eastAsia="en-GB"/>
        </w:rPr>
      </w:pPr>
      <w:r w:rsidRPr="00071BE0">
        <w:rPr>
          <w:rFonts w:eastAsia="Times New Roman" w:cs="Arial"/>
          <w:vanish/>
          <w:sz w:val="16"/>
          <w:szCs w:val="16"/>
          <w:lang w:eastAsia="en-GB"/>
        </w:rPr>
        <w:t>Bottom of Form</w:t>
      </w:r>
    </w:p>
    <w:p w:rsidR="002C3587" w:rsidRPr="00071BE0" w:rsidRDefault="002C3587" w:rsidP="002C3587"/>
    <w:p w:rsidR="002C3587" w:rsidRDefault="002C3587" w:rsidP="002C3587">
      <w:pPr>
        <w:shd w:val="clear" w:color="auto" w:fill="FFFFFF"/>
        <w:spacing w:after="0" w:line="240" w:lineRule="auto"/>
        <w:rPr>
          <w:rFonts w:eastAsia="Times New Roman" w:cs="Times New Roman"/>
          <w:b/>
          <w:sz w:val="24"/>
          <w:szCs w:val="24"/>
          <w:lang w:eastAsia="en-GB"/>
        </w:rPr>
      </w:pPr>
    </w:p>
    <w:p w:rsidR="002C3587" w:rsidRDefault="002C3587" w:rsidP="002C3587">
      <w:pPr>
        <w:shd w:val="clear" w:color="auto" w:fill="FFFFFF"/>
        <w:spacing w:after="0" w:line="240" w:lineRule="auto"/>
        <w:rPr>
          <w:rFonts w:eastAsia="Times New Roman" w:cs="Times New Roman"/>
          <w:b/>
          <w:sz w:val="24"/>
          <w:szCs w:val="24"/>
          <w:lang w:eastAsia="en-GB"/>
        </w:rPr>
      </w:pPr>
    </w:p>
    <w:p w:rsidR="002C3587" w:rsidRPr="006A4046" w:rsidRDefault="002C3587" w:rsidP="002C3587">
      <w:pPr>
        <w:shd w:val="clear" w:color="auto" w:fill="FFFFFF"/>
        <w:spacing w:after="0" w:line="240" w:lineRule="auto"/>
        <w:rPr>
          <w:rFonts w:eastAsia="Times New Roman" w:cs="Times New Roman"/>
          <w:b/>
          <w:sz w:val="24"/>
          <w:szCs w:val="24"/>
          <w:lang w:eastAsia="en-GB"/>
        </w:rPr>
      </w:pPr>
    </w:p>
    <w:sectPr w:rsidR="002C3587" w:rsidRPr="006A4046" w:rsidSect="001C3B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E4F" w:rsidRDefault="00372E4F" w:rsidP="000351A7">
      <w:pPr>
        <w:spacing w:after="0" w:line="240" w:lineRule="auto"/>
      </w:pPr>
      <w:r>
        <w:separator/>
      </w:r>
    </w:p>
  </w:endnote>
  <w:endnote w:type="continuationSeparator" w:id="0">
    <w:p w:rsidR="00372E4F" w:rsidRDefault="00372E4F" w:rsidP="0003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E4F" w:rsidRDefault="00372E4F" w:rsidP="000351A7">
      <w:pPr>
        <w:spacing w:after="0" w:line="240" w:lineRule="auto"/>
      </w:pPr>
      <w:r>
        <w:separator/>
      </w:r>
    </w:p>
  </w:footnote>
  <w:footnote w:type="continuationSeparator" w:id="0">
    <w:p w:rsidR="00372E4F" w:rsidRDefault="00372E4F" w:rsidP="00035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4E00"/>
    <w:multiLevelType w:val="hybridMultilevel"/>
    <w:tmpl w:val="544C8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965920"/>
    <w:multiLevelType w:val="hybridMultilevel"/>
    <w:tmpl w:val="BEF2BBE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025B2"/>
    <w:multiLevelType w:val="multilevel"/>
    <w:tmpl w:val="B9268A96"/>
    <w:lvl w:ilvl="0">
      <w:start w:val="1"/>
      <w:numFmt w:val="bullet"/>
      <w:lvlText w:val=""/>
      <w:lvlJc w:val="left"/>
      <w:pPr>
        <w:tabs>
          <w:tab w:val="num" w:pos="384"/>
        </w:tabs>
        <w:ind w:left="38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6160F"/>
    <w:multiLevelType w:val="multilevel"/>
    <w:tmpl w:val="DC8A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377E55"/>
    <w:multiLevelType w:val="hybridMultilevel"/>
    <w:tmpl w:val="35AA1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B1621C"/>
    <w:multiLevelType w:val="hybridMultilevel"/>
    <w:tmpl w:val="4266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3E75D8"/>
    <w:multiLevelType w:val="hybridMultilevel"/>
    <w:tmpl w:val="9DC623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6A09F2"/>
    <w:multiLevelType w:val="hybridMultilevel"/>
    <w:tmpl w:val="79D2F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66624"/>
    <w:multiLevelType w:val="hybridMultilevel"/>
    <w:tmpl w:val="951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2F"/>
    <w:rsid w:val="00010653"/>
    <w:rsid w:val="000351A7"/>
    <w:rsid w:val="00071BE0"/>
    <w:rsid w:val="0007523E"/>
    <w:rsid w:val="0007571E"/>
    <w:rsid w:val="000B4D18"/>
    <w:rsid w:val="00127EC9"/>
    <w:rsid w:val="0015710E"/>
    <w:rsid w:val="0019342F"/>
    <w:rsid w:val="001C3B06"/>
    <w:rsid w:val="001E77AC"/>
    <w:rsid w:val="001F26C8"/>
    <w:rsid w:val="00201FF0"/>
    <w:rsid w:val="002C3587"/>
    <w:rsid w:val="002D1DDD"/>
    <w:rsid w:val="002D592E"/>
    <w:rsid w:val="00320602"/>
    <w:rsid w:val="00332DCA"/>
    <w:rsid w:val="00361F45"/>
    <w:rsid w:val="00372E4F"/>
    <w:rsid w:val="003E0AB5"/>
    <w:rsid w:val="0045237B"/>
    <w:rsid w:val="004635CD"/>
    <w:rsid w:val="0046612D"/>
    <w:rsid w:val="00484F30"/>
    <w:rsid w:val="004A2E15"/>
    <w:rsid w:val="004C0867"/>
    <w:rsid w:val="004F06C3"/>
    <w:rsid w:val="004F5AB3"/>
    <w:rsid w:val="005853EB"/>
    <w:rsid w:val="005A0E58"/>
    <w:rsid w:val="005F31DA"/>
    <w:rsid w:val="005F4BBB"/>
    <w:rsid w:val="00647CD5"/>
    <w:rsid w:val="00662358"/>
    <w:rsid w:val="00666911"/>
    <w:rsid w:val="006A28B0"/>
    <w:rsid w:val="006A4046"/>
    <w:rsid w:val="006D4E6A"/>
    <w:rsid w:val="006E4E20"/>
    <w:rsid w:val="00713ACE"/>
    <w:rsid w:val="007A1A59"/>
    <w:rsid w:val="008062BF"/>
    <w:rsid w:val="00813E89"/>
    <w:rsid w:val="00821466"/>
    <w:rsid w:val="00892827"/>
    <w:rsid w:val="008A076D"/>
    <w:rsid w:val="008B2B51"/>
    <w:rsid w:val="008E003D"/>
    <w:rsid w:val="00917D18"/>
    <w:rsid w:val="00950D7A"/>
    <w:rsid w:val="0095464A"/>
    <w:rsid w:val="00992637"/>
    <w:rsid w:val="00992A1F"/>
    <w:rsid w:val="0099444E"/>
    <w:rsid w:val="009B4A8E"/>
    <w:rsid w:val="009F089A"/>
    <w:rsid w:val="00A051FF"/>
    <w:rsid w:val="00A36546"/>
    <w:rsid w:val="00A83635"/>
    <w:rsid w:val="00A8480B"/>
    <w:rsid w:val="00AE00C6"/>
    <w:rsid w:val="00B1239E"/>
    <w:rsid w:val="00B16142"/>
    <w:rsid w:val="00B233AF"/>
    <w:rsid w:val="00B62EF3"/>
    <w:rsid w:val="00BF6B7A"/>
    <w:rsid w:val="00C2086B"/>
    <w:rsid w:val="00C2142F"/>
    <w:rsid w:val="00C45958"/>
    <w:rsid w:val="00C503EB"/>
    <w:rsid w:val="00C7630D"/>
    <w:rsid w:val="00CC241A"/>
    <w:rsid w:val="00CF4D8C"/>
    <w:rsid w:val="00D73DC0"/>
    <w:rsid w:val="00D874A9"/>
    <w:rsid w:val="00DC0B25"/>
    <w:rsid w:val="00E340C0"/>
    <w:rsid w:val="00E40C87"/>
    <w:rsid w:val="00E626E2"/>
    <w:rsid w:val="00E826B0"/>
    <w:rsid w:val="00EC23B2"/>
    <w:rsid w:val="00EC6022"/>
    <w:rsid w:val="00F224E4"/>
    <w:rsid w:val="00F42251"/>
    <w:rsid w:val="00F4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A7E1DB0"/>
  <w15:docId w15:val="{22078B55-D8A1-4082-8981-7A8A1FD3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61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link">
    <w:name w:val="k-link"/>
    <w:basedOn w:val="DefaultParagraphFont"/>
    <w:rsid w:val="00C2142F"/>
  </w:style>
  <w:style w:type="character" w:styleId="Hyperlink">
    <w:name w:val="Hyperlink"/>
    <w:basedOn w:val="DefaultParagraphFont"/>
    <w:uiPriority w:val="99"/>
    <w:semiHidden/>
    <w:unhideWhenUsed/>
    <w:rsid w:val="00C2142F"/>
    <w:rPr>
      <w:color w:val="0000FF"/>
      <w:u w:val="single"/>
    </w:rPr>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035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A7"/>
  </w:style>
  <w:style w:type="paragraph" w:styleId="Footer">
    <w:name w:val="footer"/>
    <w:basedOn w:val="Normal"/>
    <w:link w:val="FooterChar"/>
    <w:uiPriority w:val="99"/>
    <w:unhideWhenUsed/>
    <w:rsid w:val="00035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A7"/>
  </w:style>
  <w:style w:type="paragraph" w:styleId="BalloonText">
    <w:name w:val="Balloon Text"/>
    <w:basedOn w:val="Normal"/>
    <w:link w:val="BalloonTextChar"/>
    <w:uiPriority w:val="99"/>
    <w:semiHidden/>
    <w:unhideWhenUsed/>
    <w:rsid w:val="00A83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635"/>
    <w:rPr>
      <w:rFonts w:ascii="Tahoma" w:hAnsi="Tahoma" w:cs="Tahoma"/>
      <w:sz w:val="16"/>
      <w:szCs w:val="16"/>
    </w:rPr>
  </w:style>
  <w:style w:type="character" w:customStyle="1" w:styleId="Heading1Char">
    <w:name w:val="Heading 1 Char"/>
    <w:basedOn w:val="DefaultParagraphFont"/>
    <w:link w:val="Heading1"/>
    <w:uiPriority w:val="9"/>
    <w:rsid w:val="00B1614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16142"/>
    <w:pPr>
      <w:spacing w:after="0" w:line="240" w:lineRule="auto"/>
    </w:pPr>
  </w:style>
  <w:style w:type="paragraph" w:styleId="NormalWeb">
    <w:name w:val="Normal (Web)"/>
    <w:basedOn w:val="Normal"/>
    <w:uiPriority w:val="99"/>
    <w:unhideWhenUsed/>
    <w:rsid w:val="004A2E1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4A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52501">
      <w:bodyDiv w:val="1"/>
      <w:marLeft w:val="0"/>
      <w:marRight w:val="0"/>
      <w:marTop w:val="0"/>
      <w:marBottom w:val="0"/>
      <w:divBdr>
        <w:top w:val="none" w:sz="0" w:space="0" w:color="auto"/>
        <w:left w:val="none" w:sz="0" w:space="0" w:color="auto"/>
        <w:bottom w:val="none" w:sz="0" w:space="0" w:color="auto"/>
        <w:right w:val="none" w:sz="0" w:space="0" w:color="auto"/>
      </w:divBdr>
    </w:div>
    <w:div w:id="72555188">
      <w:bodyDiv w:val="1"/>
      <w:marLeft w:val="0"/>
      <w:marRight w:val="0"/>
      <w:marTop w:val="0"/>
      <w:marBottom w:val="0"/>
      <w:divBdr>
        <w:top w:val="none" w:sz="0" w:space="0" w:color="auto"/>
        <w:left w:val="none" w:sz="0" w:space="0" w:color="auto"/>
        <w:bottom w:val="none" w:sz="0" w:space="0" w:color="auto"/>
        <w:right w:val="none" w:sz="0" w:space="0" w:color="auto"/>
      </w:divBdr>
    </w:div>
    <w:div w:id="496043407">
      <w:bodyDiv w:val="1"/>
      <w:marLeft w:val="0"/>
      <w:marRight w:val="0"/>
      <w:marTop w:val="0"/>
      <w:marBottom w:val="0"/>
      <w:divBdr>
        <w:top w:val="none" w:sz="0" w:space="0" w:color="auto"/>
        <w:left w:val="none" w:sz="0" w:space="0" w:color="auto"/>
        <w:bottom w:val="none" w:sz="0" w:space="0" w:color="auto"/>
        <w:right w:val="none" w:sz="0" w:space="0" w:color="auto"/>
      </w:divBdr>
      <w:divsChild>
        <w:div w:id="261382675">
          <w:marLeft w:val="0"/>
          <w:marRight w:val="0"/>
          <w:marTop w:val="0"/>
          <w:marBottom w:val="0"/>
          <w:divBdr>
            <w:top w:val="none" w:sz="0" w:space="0" w:color="auto"/>
            <w:left w:val="none" w:sz="0" w:space="0" w:color="auto"/>
            <w:bottom w:val="none" w:sz="0" w:space="0" w:color="auto"/>
            <w:right w:val="none" w:sz="0" w:space="0" w:color="auto"/>
          </w:divBdr>
          <w:divsChild>
            <w:div w:id="760563504">
              <w:marLeft w:val="0"/>
              <w:marRight w:val="0"/>
              <w:marTop w:val="0"/>
              <w:marBottom w:val="0"/>
              <w:divBdr>
                <w:top w:val="none" w:sz="0" w:space="0" w:color="auto"/>
                <w:left w:val="none" w:sz="0" w:space="0" w:color="auto"/>
                <w:bottom w:val="none" w:sz="0" w:space="0" w:color="auto"/>
                <w:right w:val="none" w:sz="0" w:space="0" w:color="auto"/>
              </w:divBdr>
              <w:divsChild>
                <w:div w:id="1417635455">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30864934">
                      <w:marLeft w:val="0"/>
                      <w:marRight w:val="0"/>
                      <w:marTop w:val="0"/>
                      <w:marBottom w:val="0"/>
                      <w:divBdr>
                        <w:top w:val="none" w:sz="0" w:space="0" w:color="auto"/>
                        <w:left w:val="none" w:sz="0" w:space="0" w:color="auto"/>
                        <w:bottom w:val="none" w:sz="0" w:space="0" w:color="auto"/>
                        <w:right w:val="none" w:sz="0" w:space="0" w:color="auto"/>
                      </w:divBdr>
                      <w:divsChild>
                        <w:div w:id="1607468244">
                          <w:marLeft w:val="0"/>
                          <w:marRight w:val="0"/>
                          <w:marTop w:val="0"/>
                          <w:marBottom w:val="0"/>
                          <w:divBdr>
                            <w:top w:val="none" w:sz="0" w:space="0" w:color="auto"/>
                            <w:left w:val="none" w:sz="0" w:space="0" w:color="auto"/>
                            <w:bottom w:val="none" w:sz="0" w:space="0" w:color="auto"/>
                            <w:right w:val="none" w:sz="0" w:space="0" w:color="auto"/>
                          </w:divBdr>
                          <w:divsChild>
                            <w:div w:id="957026611">
                              <w:marLeft w:val="0"/>
                              <w:marRight w:val="0"/>
                              <w:marTop w:val="0"/>
                              <w:marBottom w:val="0"/>
                              <w:divBdr>
                                <w:top w:val="none" w:sz="0" w:space="0" w:color="auto"/>
                                <w:left w:val="none" w:sz="0" w:space="0" w:color="auto"/>
                                <w:bottom w:val="none" w:sz="0" w:space="0" w:color="auto"/>
                                <w:right w:val="none" w:sz="0" w:space="0" w:color="auto"/>
                              </w:divBdr>
                              <w:divsChild>
                                <w:div w:id="14089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404966">
      <w:bodyDiv w:val="1"/>
      <w:marLeft w:val="0"/>
      <w:marRight w:val="0"/>
      <w:marTop w:val="0"/>
      <w:marBottom w:val="0"/>
      <w:divBdr>
        <w:top w:val="none" w:sz="0" w:space="0" w:color="auto"/>
        <w:left w:val="none" w:sz="0" w:space="0" w:color="auto"/>
        <w:bottom w:val="none" w:sz="0" w:space="0" w:color="auto"/>
        <w:right w:val="none" w:sz="0" w:space="0" w:color="auto"/>
      </w:divBdr>
      <w:divsChild>
        <w:div w:id="415788969">
          <w:marLeft w:val="0"/>
          <w:marRight w:val="0"/>
          <w:marTop w:val="0"/>
          <w:marBottom w:val="0"/>
          <w:divBdr>
            <w:top w:val="none" w:sz="0" w:space="0" w:color="auto"/>
            <w:left w:val="none" w:sz="0" w:space="0" w:color="auto"/>
            <w:bottom w:val="none" w:sz="0" w:space="0" w:color="auto"/>
            <w:right w:val="none" w:sz="0" w:space="0" w:color="auto"/>
          </w:divBdr>
          <w:divsChild>
            <w:div w:id="1259751423">
              <w:marLeft w:val="0"/>
              <w:marRight w:val="0"/>
              <w:marTop w:val="0"/>
              <w:marBottom w:val="0"/>
              <w:divBdr>
                <w:top w:val="none" w:sz="0" w:space="0" w:color="auto"/>
                <w:left w:val="none" w:sz="0" w:space="0" w:color="auto"/>
                <w:bottom w:val="none" w:sz="0" w:space="0" w:color="auto"/>
                <w:right w:val="none" w:sz="0" w:space="0" w:color="auto"/>
              </w:divBdr>
              <w:divsChild>
                <w:div w:id="576600757">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710566110">
                      <w:marLeft w:val="0"/>
                      <w:marRight w:val="0"/>
                      <w:marTop w:val="0"/>
                      <w:marBottom w:val="0"/>
                      <w:divBdr>
                        <w:top w:val="none" w:sz="0" w:space="0" w:color="auto"/>
                        <w:left w:val="none" w:sz="0" w:space="0" w:color="auto"/>
                        <w:bottom w:val="none" w:sz="0" w:space="0" w:color="auto"/>
                        <w:right w:val="none" w:sz="0" w:space="0" w:color="auto"/>
                      </w:divBdr>
                      <w:divsChild>
                        <w:div w:id="631518638">
                          <w:marLeft w:val="0"/>
                          <w:marRight w:val="0"/>
                          <w:marTop w:val="0"/>
                          <w:marBottom w:val="0"/>
                          <w:divBdr>
                            <w:top w:val="none" w:sz="0" w:space="0" w:color="auto"/>
                            <w:left w:val="none" w:sz="0" w:space="0" w:color="auto"/>
                            <w:bottom w:val="none" w:sz="0" w:space="0" w:color="auto"/>
                            <w:right w:val="none" w:sz="0" w:space="0" w:color="auto"/>
                          </w:divBdr>
                          <w:divsChild>
                            <w:div w:id="1673021946">
                              <w:marLeft w:val="0"/>
                              <w:marRight w:val="0"/>
                              <w:marTop w:val="0"/>
                              <w:marBottom w:val="0"/>
                              <w:divBdr>
                                <w:top w:val="none" w:sz="0" w:space="0" w:color="auto"/>
                                <w:left w:val="none" w:sz="0" w:space="0" w:color="auto"/>
                                <w:bottom w:val="none" w:sz="0" w:space="0" w:color="auto"/>
                                <w:right w:val="none" w:sz="0" w:space="0" w:color="auto"/>
                              </w:divBdr>
                              <w:divsChild>
                                <w:div w:id="351422565">
                                  <w:marLeft w:val="0"/>
                                  <w:marRight w:val="0"/>
                                  <w:marTop w:val="0"/>
                                  <w:marBottom w:val="0"/>
                                  <w:divBdr>
                                    <w:top w:val="none" w:sz="0" w:space="0" w:color="auto"/>
                                    <w:left w:val="none" w:sz="0" w:space="0" w:color="auto"/>
                                    <w:bottom w:val="none" w:sz="0" w:space="0" w:color="auto"/>
                                    <w:right w:val="none" w:sz="0" w:space="0" w:color="auto"/>
                                  </w:divBdr>
                                  <w:divsChild>
                                    <w:div w:id="77675955">
                                      <w:marLeft w:val="0"/>
                                      <w:marRight w:val="0"/>
                                      <w:marTop w:val="0"/>
                                      <w:marBottom w:val="0"/>
                                      <w:divBdr>
                                        <w:top w:val="none" w:sz="0" w:space="0" w:color="auto"/>
                                        <w:left w:val="none" w:sz="0" w:space="0" w:color="auto"/>
                                        <w:bottom w:val="none" w:sz="0" w:space="0" w:color="auto"/>
                                        <w:right w:val="none" w:sz="0" w:space="0" w:color="auto"/>
                                      </w:divBdr>
                                      <w:divsChild>
                                        <w:div w:id="1683825069">
                                          <w:marLeft w:val="0"/>
                                          <w:marRight w:val="0"/>
                                          <w:marTop w:val="0"/>
                                          <w:marBottom w:val="0"/>
                                          <w:divBdr>
                                            <w:top w:val="none" w:sz="0" w:space="0" w:color="auto"/>
                                            <w:left w:val="none" w:sz="0" w:space="0" w:color="auto"/>
                                            <w:bottom w:val="none" w:sz="0" w:space="0" w:color="auto"/>
                                            <w:right w:val="none" w:sz="0" w:space="0" w:color="auto"/>
                                          </w:divBdr>
                                          <w:divsChild>
                                            <w:div w:id="74130791">
                                              <w:marLeft w:val="0"/>
                                              <w:marRight w:val="0"/>
                                              <w:marTop w:val="0"/>
                                              <w:marBottom w:val="0"/>
                                              <w:divBdr>
                                                <w:top w:val="none" w:sz="0" w:space="0" w:color="auto"/>
                                                <w:left w:val="none" w:sz="0" w:space="0" w:color="auto"/>
                                                <w:bottom w:val="none" w:sz="0" w:space="0" w:color="auto"/>
                                                <w:right w:val="none" w:sz="0" w:space="0" w:color="auto"/>
                                              </w:divBdr>
                                              <w:divsChild>
                                                <w:div w:id="509417041">
                                                  <w:marLeft w:val="0"/>
                                                  <w:marRight w:val="0"/>
                                                  <w:marTop w:val="0"/>
                                                  <w:marBottom w:val="0"/>
                                                  <w:divBdr>
                                                    <w:top w:val="none" w:sz="0" w:space="0" w:color="auto"/>
                                                    <w:left w:val="none" w:sz="0" w:space="0" w:color="auto"/>
                                                    <w:bottom w:val="none" w:sz="0" w:space="0" w:color="auto"/>
                                                    <w:right w:val="none" w:sz="0" w:space="0" w:color="auto"/>
                                                  </w:divBdr>
                                                </w:div>
                                                <w:div w:id="1032461681">
                                                  <w:marLeft w:val="0"/>
                                                  <w:marRight w:val="0"/>
                                                  <w:marTop w:val="0"/>
                                                  <w:marBottom w:val="0"/>
                                                  <w:divBdr>
                                                    <w:top w:val="none" w:sz="0" w:space="0" w:color="auto"/>
                                                    <w:left w:val="none" w:sz="0" w:space="0" w:color="auto"/>
                                                    <w:bottom w:val="none" w:sz="0" w:space="0" w:color="auto"/>
                                                    <w:right w:val="none" w:sz="0" w:space="0" w:color="auto"/>
                                                  </w:divBdr>
                                                </w:div>
                                                <w:div w:id="1446660660">
                                                  <w:marLeft w:val="0"/>
                                                  <w:marRight w:val="0"/>
                                                  <w:marTop w:val="0"/>
                                                  <w:marBottom w:val="0"/>
                                                  <w:divBdr>
                                                    <w:top w:val="none" w:sz="0" w:space="0" w:color="auto"/>
                                                    <w:left w:val="none" w:sz="0" w:space="0" w:color="auto"/>
                                                    <w:bottom w:val="none" w:sz="0" w:space="0" w:color="auto"/>
                                                    <w:right w:val="none" w:sz="0" w:space="0" w:color="auto"/>
                                                  </w:divBdr>
                                                  <w:divsChild>
                                                    <w:div w:id="953631290">
                                                      <w:marLeft w:val="0"/>
                                                      <w:marRight w:val="0"/>
                                                      <w:marTop w:val="0"/>
                                                      <w:marBottom w:val="0"/>
                                                      <w:divBdr>
                                                        <w:top w:val="none" w:sz="0" w:space="0" w:color="auto"/>
                                                        <w:left w:val="none" w:sz="0" w:space="0" w:color="auto"/>
                                                        <w:bottom w:val="none" w:sz="0" w:space="0" w:color="auto"/>
                                                        <w:right w:val="none" w:sz="0" w:space="0" w:color="auto"/>
                                                      </w:divBdr>
                                                    </w:div>
                                                    <w:div w:id="108090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0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21017">
      <w:bodyDiv w:val="1"/>
      <w:marLeft w:val="0"/>
      <w:marRight w:val="0"/>
      <w:marTop w:val="0"/>
      <w:marBottom w:val="0"/>
      <w:divBdr>
        <w:top w:val="none" w:sz="0" w:space="0" w:color="auto"/>
        <w:left w:val="none" w:sz="0" w:space="0" w:color="auto"/>
        <w:bottom w:val="none" w:sz="0" w:space="0" w:color="auto"/>
        <w:right w:val="none" w:sz="0" w:space="0" w:color="auto"/>
      </w:divBdr>
    </w:div>
    <w:div w:id="1497066718">
      <w:bodyDiv w:val="1"/>
      <w:marLeft w:val="0"/>
      <w:marRight w:val="0"/>
      <w:marTop w:val="0"/>
      <w:marBottom w:val="0"/>
      <w:divBdr>
        <w:top w:val="none" w:sz="0" w:space="0" w:color="auto"/>
        <w:left w:val="none" w:sz="0" w:space="0" w:color="auto"/>
        <w:bottom w:val="none" w:sz="0" w:space="0" w:color="auto"/>
        <w:right w:val="none" w:sz="0" w:space="0" w:color="auto"/>
      </w:divBdr>
      <w:divsChild>
        <w:div w:id="2000114499">
          <w:marLeft w:val="0"/>
          <w:marRight w:val="0"/>
          <w:marTop w:val="0"/>
          <w:marBottom w:val="0"/>
          <w:divBdr>
            <w:top w:val="none" w:sz="0" w:space="0" w:color="auto"/>
            <w:left w:val="none" w:sz="0" w:space="0" w:color="auto"/>
            <w:bottom w:val="none" w:sz="0" w:space="0" w:color="auto"/>
            <w:right w:val="none" w:sz="0" w:space="0" w:color="auto"/>
          </w:divBdr>
          <w:divsChild>
            <w:div w:id="1923102427">
              <w:marLeft w:val="0"/>
              <w:marRight w:val="0"/>
              <w:marTop w:val="0"/>
              <w:marBottom w:val="0"/>
              <w:divBdr>
                <w:top w:val="none" w:sz="0" w:space="0" w:color="auto"/>
                <w:left w:val="none" w:sz="0" w:space="0" w:color="auto"/>
                <w:bottom w:val="none" w:sz="0" w:space="0" w:color="auto"/>
                <w:right w:val="none" w:sz="0" w:space="0" w:color="auto"/>
              </w:divBdr>
              <w:divsChild>
                <w:div w:id="1421872712">
                  <w:marLeft w:val="0"/>
                  <w:marRight w:val="0"/>
                  <w:marTop w:val="0"/>
                  <w:marBottom w:val="0"/>
                  <w:divBdr>
                    <w:top w:val="single" w:sz="48" w:space="19" w:color="52757E"/>
                    <w:left w:val="single" w:sz="48" w:space="19" w:color="52757E"/>
                    <w:bottom w:val="single" w:sz="48" w:space="19" w:color="52757E"/>
                    <w:right w:val="single" w:sz="48" w:space="19" w:color="52757E"/>
                  </w:divBdr>
                  <w:divsChild>
                    <w:div w:id="132412">
                      <w:marLeft w:val="0"/>
                      <w:marRight w:val="0"/>
                      <w:marTop w:val="0"/>
                      <w:marBottom w:val="0"/>
                      <w:divBdr>
                        <w:top w:val="none" w:sz="0" w:space="0" w:color="auto"/>
                        <w:left w:val="none" w:sz="0" w:space="0" w:color="auto"/>
                        <w:bottom w:val="none" w:sz="0" w:space="0" w:color="auto"/>
                        <w:right w:val="none" w:sz="0" w:space="0" w:color="auto"/>
                      </w:divBdr>
                      <w:divsChild>
                        <w:div w:id="602222305">
                          <w:marLeft w:val="0"/>
                          <w:marRight w:val="0"/>
                          <w:marTop w:val="0"/>
                          <w:marBottom w:val="0"/>
                          <w:divBdr>
                            <w:top w:val="none" w:sz="0" w:space="0" w:color="auto"/>
                            <w:left w:val="none" w:sz="0" w:space="0" w:color="auto"/>
                            <w:bottom w:val="none" w:sz="0" w:space="0" w:color="auto"/>
                            <w:right w:val="none" w:sz="0" w:space="0" w:color="auto"/>
                          </w:divBdr>
                          <w:divsChild>
                            <w:div w:id="673148817">
                              <w:marLeft w:val="0"/>
                              <w:marRight w:val="0"/>
                              <w:marTop w:val="0"/>
                              <w:marBottom w:val="0"/>
                              <w:divBdr>
                                <w:top w:val="none" w:sz="0" w:space="0" w:color="auto"/>
                                <w:left w:val="none" w:sz="0" w:space="0" w:color="auto"/>
                                <w:bottom w:val="none" w:sz="0" w:space="0" w:color="auto"/>
                                <w:right w:val="none" w:sz="0" w:space="0" w:color="auto"/>
                              </w:divBdr>
                              <w:divsChild>
                                <w:div w:id="123040674">
                                  <w:marLeft w:val="0"/>
                                  <w:marRight w:val="0"/>
                                  <w:marTop w:val="0"/>
                                  <w:marBottom w:val="0"/>
                                  <w:divBdr>
                                    <w:top w:val="none" w:sz="0" w:space="0" w:color="auto"/>
                                    <w:left w:val="none" w:sz="0" w:space="0" w:color="auto"/>
                                    <w:bottom w:val="none" w:sz="0" w:space="0" w:color="auto"/>
                                    <w:right w:val="none" w:sz="0" w:space="0" w:color="auto"/>
                                  </w:divBdr>
                                </w:div>
                                <w:div w:id="1631089173">
                                  <w:marLeft w:val="0"/>
                                  <w:marRight w:val="0"/>
                                  <w:marTop w:val="0"/>
                                  <w:marBottom w:val="0"/>
                                  <w:divBdr>
                                    <w:top w:val="none" w:sz="0" w:space="0" w:color="auto"/>
                                    <w:left w:val="none" w:sz="0" w:space="0" w:color="auto"/>
                                    <w:bottom w:val="none" w:sz="0" w:space="0" w:color="auto"/>
                                    <w:right w:val="none" w:sz="0" w:space="0" w:color="auto"/>
                                  </w:divBdr>
                                  <w:divsChild>
                                    <w:div w:id="144860442">
                                      <w:marLeft w:val="0"/>
                                      <w:marRight w:val="0"/>
                                      <w:marTop w:val="0"/>
                                      <w:marBottom w:val="60"/>
                                      <w:divBdr>
                                        <w:top w:val="none" w:sz="0" w:space="0" w:color="auto"/>
                                        <w:left w:val="none" w:sz="0" w:space="0" w:color="auto"/>
                                        <w:bottom w:val="none" w:sz="0" w:space="0" w:color="auto"/>
                                        <w:right w:val="none" w:sz="0" w:space="0" w:color="auto"/>
                                      </w:divBdr>
                                    </w:div>
                                    <w:div w:id="263003544">
                                      <w:marLeft w:val="0"/>
                                      <w:marRight w:val="0"/>
                                      <w:marTop w:val="0"/>
                                      <w:marBottom w:val="0"/>
                                      <w:divBdr>
                                        <w:top w:val="none" w:sz="0" w:space="0" w:color="auto"/>
                                        <w:left w:val="none" w:sz="0" w:space="0" w:color="auto"/>
                                        <w:bottom w:val="none" w:sz="0" w:space="0" w:color="auto"/>
                                        <w:right w:val="none" w:sz="0" w:space="0" w:color="auto"/>
                                      </w:divBdr>
                                    </w:div>
                                  </w:divsChild>
                                </w:div>
                                <w:div w:id="18970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choolcentre.net/PupilPremium.aspx/_ItemDetails?Id=83&amp;overviewId=1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ecure.schoolcentre.net/PupilPremium.aspx/_ItemDetails?Id=83&amp;overview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183B-DB94-45C8-B185-0102062C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97132DAA</Template>
  <TotalTime>104</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Best</dc:creator>
  <cp:keywords/>
  <dc:description/>
  <cp:lastModifiedBy>Mel Rothwell</cp:lastModifiedBy>
  <cp:revision>4</cp:revision>
  <dcterms:created xsi:type="dcterms:W3CDTF">2020-12-14T14:08:00Z</dcterms:created>
  <dcterms:modified xsi:type="dcterms:W3CDTF">2021-05-10T10:33:00Z</dcterms:modified>
</cp:coreProperties>
</file>